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2473" w14:textId="6E1ECECE" w:rsidR="00A12805" w:rsidRDefault="00C366EF">
      <w:pPr>
        <w:rPr>
          <w:b/>
        </w:rPr>
      </w:pPr>
      <w:r w:rsidRPr="00C366EF">
        <w:rPr>
          <w:b/>
        </w:rPr>
        <w:t xml:space="preserve">Fixation of </w:t>
      </w:r>
      <w:r w:rsidRPr="00C366EF">
        <w:rPr>
          <w:b/>
          <w:i/>
        </w:rPr>
        <w:t>T. brucei</w:t>
      </w:r>
      <w:r w:rsidRPr="00C366EF">
        <w:rPr>
          <w:b/>
        </w:rPr>
        <w:t xml:space="preserve"> (PCF) for GFP fluorescence and DAPI staining</w:t>
      </w:r>
    </w:p>
    <w:p w14:paraId="2EF0A7B4" w14:textId="0CDF969A" w:rsidR="00C366EF" w:rsidRPr="00C366EF" w:rsidRDefault="00C366EF">
      <w:pPr>
        <w:rPr>
          <w:b/>
        </w:rPr>
      </w:pPr>
      <w:r>
        <w:rPr>
          <w:b/>
        </w:rPr>
        <w:t>Updated January 2019</w:t>
      </w:r>
    </w:p>
    <w:p w14:paraId="5A24C0CD" w14:textId="4F057168" w:rsidR="00C366EF" w:rsidRDefault="00C366EF"/>
    <w:p w14:paraId="1EDC8311" w14:textId="2CFD8683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 xml:space="preserve">Count cells. Spin down 1E7 cells per sample at 800 </w:t>
      </w:r>
      <w:proofErr w:type="spellStart"/>
      <w:r>
        <w:t>rcf</w:t>
      </w:r>
      <w:proofErr w:type="spellEnd"/>
      <w:r>
        <w:t xml:space="preserve"> for 5 min.</w:t>
      </w:r>
    </w:p>
    <w:p w14:paraId="151E11E8" w14:textId="467DD97B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Wash 1X with 1 </w:t>
      </w:r>
      <w:proofErr w:type="spellStart"/>
      <w:r>
        <w:t>vol</w:t>
      </w:r>
      <w:proofErr w:type="spellEnd"/>
      <w:r>
        <w:t xml:space="preserve"> PBS.</w:t>
      </w:r>
    </w:p>
    <w:p w14:paraId="650D240A" w14:textId="5078FD30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>Resuspend in 1 ml PBS. Outline areas on charged slide with lipid pen.</w:t>
      </w:r>
    </w:p>
    <w:p w14:paraId="588C460D" w14:textId="602FF80A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Add 200 </w:t>
      </w:r>
      <w:r>
        <w:rPr>
          <w:rFonts w:ascii="Calibri" w:hAnsi="Calibri" w:cs="Calibri"/>
        </w:rPr>
        <w:t>µ</w:t>
      </w:r>
      <w:r>
        <w:t>l/area of washed cells to slide. Allow cells to adhere for 10 min in humid chamber.</w:t>
      </w:r>
    </w:p>
    <w:p w14:paraId="70F487B8" w14:textId="667F55FD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Tilt excess liquid onto paper towel, then wash 1X briefly and 1X 5 min in PBS in </w:t>
      </w:r>
      <w:proofErr w:type="spellStart"/>
      <w:r>
        <w:t>Coplin</w:t>
      </w:r>
      <w:proofErr w:type="spellEnd"/>
      <w:r>
        <w:t xml:space="preserve"> jars. During 5 min wash take 4% paraformaldehyde in PBS out of fridge.</w:t>
      </w:r>
    </w:p>
    <w:p w14:paraId="6F27EF01" w14:textId="7CC79528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Return slides to humid chamber. Add 200 </w:t>
      </w:r>
      <w:r>
        <w:rPr>
          <w:rFonts w:ascii="Calibri" w:hAnsi="Calibri" w:cs="Calibri"/>
        </w:rPr>
        <w:t>µ</w:t>
      </w:r>
      <w:r>
        <w:t>l per area of (cold) 4% paraformaldehyde. Incubate for 15 min.</w:t>
      </w:r>
    </w:p>
    <w:p w14:paraId="259F7B0B" w14:textId="6A7EF33C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>Remove excess liquid. Wash 1X briefly and 2X 5 min in PBS (</w:t>
      </w:r>
      <w:proofErr w:type="spellStart"/>
      <w:r>
        <w:t>Coplin</w:t>
      </w:r>
      <w:proofErr w:type="spellEnd"/>
      <w:r>
        <w:t xml:space="preserve"> jars).</w:t>
      </w:r>
    </w:p>
    <w:p w14:paraId="23463ABC" w14:textId="3AA2D1B3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Prepare DAPI staining solution by diluting 1 </w:t>
      </w:r>
      <w:r>
        <w:rPr>
          <w:rFonts w:ascii="Calibri" w:hAnsi="Calibri" w:cs="Calibri"/>
        </w:rPr>
        <w:t>µ</w:t>
      </w:r>
      <w:r>
        <w:t xml:space="preserve">l of 2 mg/ml stock in 1 ml PBS to give 2 </w:t>
      </w:r>
      <w:r>
        <w:rPr>
          <w:rFonts w:ascii="Calibri" w:hAnsi="Calibri" w:cs="Calibri"/>
        </w:rPr>
        <w:t>µ</w:t>
      </w:r>
      <w:r>
        <w:t>g/ml final.</w:t>
      </w:r>
    </w:p>
    <w:p w14:paraId="7BC1DA53" w14:textId="08907358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Return washed slides to humid chamber. Add 200 </w:t>
      </w:r>
      <w:r>
        <w:rPr>
          <w:rFonts w:ascii="Calibri" w:hAnsi="Calibri" w:cs="Calibri"/>
        </w:rPr>
        <w:t>µ</w:t>
      </w:r>
      <w:r>
        <w:t>l per area of DAPI solution. Incubate for 5 min.</w:t>
      </w:r>
    </w:p>
    <w:p w14:paraId="68DF107C" w14:textId="02E64A6C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>Remove excess liquid. Wash 1X briefly and 1X 5 min in PBS (</w:t>
      </w:r>
      <w:proofErr w:type="spellStart"/>
      <w:r>
        <w:t>Coplin</w:t>
      </w:r>
      <w:proofErr w:type="spellEnd"/>
      <w:r>
        <w:t xml:space="preserve"> jars).</w:t>
      </w:r>
    </w:p>
    <w:p w14:paraId="57C1B559" w14:textId="7483405D" w:rsidR="00C366EF" w:rsidRDefault="00C366EF" w:rsidP="00C366EF">
      <w:pPr>
        <w:pStyle w:val="ListParagraph"/>
        <w:numPr>
          <w:ilvl w:val="0"/>
          <w:numId w:val="1"/>
        </w:numPr>
        <w:spacing w:line="360" w:lineRule="auto"/>
      </w:pPr>
      <w:r>
        <w:t xml:space="preserve">Mount with 10 </w:t>
      </w:r>
      <w:r>
        <w:rPr>
          <w:rFonts w:ascii="Calibri" w:hAnsi="Calibri" w:cs="Calibri"/>
        </w:rPr>
        <w:t>µ</w:t>
      </w:r>
      <w:r>
        <w:t xml:space="preserve">l per area of </w:t>
      </w:r>
      <w:proofErr w:type="spellStart"/>
      <w:r>
        <w:t>Vectashield</w:t>
      </w:r>
      <w:proofErr w:type="spellEnd"/>
      <w:r>
        <w:t>. Seal edges of coverslip with nail polish.</w:t>
      </w:r>
      <w:bookmarkEnd w:id="0"/>
    </w:p>
    <w:sectPr w:rsidR="00C366EF" w:rsidSect="0089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7CBE"/>
    <w:multiLevelType w:val="hybridMultilevel"/>
    <w:tmpl w:val="0C42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EF"/>
    <w:rsid w:val="000249CE"/>
    <w:rsid w:val="000273DF"/>
    <w:rsid w:val="0005747B"/>
    <w:rsid w:val="00057813"/>
    <w:rsid w:val="00074F01"/>
    <w:rsid w:val="00075972"/>
    <w:rsid w:val="000A6786"/>
    <w:rsid w:val="000A7338"/>
    <w:rsid w:val="000B7DE8"/>
    <w:rsid w:val="000D4004"/>
    <w:rsid w:val="000D55F6"/>
    <w:rsid w:val="00131AE2"/>
    <w:rsid w:val="001443B8"/>
    <w:rsid w:val="00147EB0"/>
    <w:rsid w:val="00155C89"/>
    <w:rsid w:val="00162D6D"/>
    <w:rsid w:val="00171E68"/>
    <w:rsid w:val="00177370"/>
    <w:rsid w:val="001E44F2"/>
    <w:rsid w:val="00206DCF"/>
    <w:rsid w:val="00213CFB"/>
    <w:rsid w:val="00217A73"/>
    <w:rsid w:val="0022383D"/>
    <w:rsid w:val="00274C1D"/>
    <w:rsid w:val="002D7028"/>
    <w:rsid w:val="002E06C9"/>
    <w:rsid w:val="003079BF"/>
    <w:rsid w:val="00327341"/>
    <w:rsid w:val="0034268E"/>
    <w:rsid w:val="003500D3"/>
    <w:rsid w:val="003750C0"/>
    <w:rsid w:val="00376B6D"/>
    <w:rsid w:val="003820B8"/>
    <w:rsid w:val="003B0C8C"/>
    <w:rsid w:val="003B1EA3"/>
    <w:rsid w:val="003C2380"/>
    <w:rsid w:val="003F507F"/>
    <w:rsid w:val="004002DA"/>
    <w:rsid w:val="00410043"/>
    <w:rsid w:val="004134D4"/>
    <w:rsid w:val="004743DA"/>
    <w:rsid w:val="00477D84"/>
    <w:rsid w:val="00482569"/>
    <w:rsid w:val="004A416D"/>
    <w:rsid w:val="004A486F"/>
    <w:rsid w:val="004B2A71"/>
    <w:rsid w:val="004C6B3E"/>
    <w:rsid w:val="004D1B56"/>
    <w:rsid w:val="004D202B"/>
    <w:rsid w:val="00504ED0"/>
    <w:rsid w:val="00520427"/>
    <w:rsid w:val="0053266E"/>
    <w:rsid w:val="00533F45"/>
    <w:rsid w:val="00547FEA"/>
    <w:rsid w:val="00571ED8"/>
    <w:rsid w:val="005B3C47"/>
    <w:rsid w:val="005D65C1"/>
    <w:rsid w:val="005F10D2"/>
    <w:rsid w:val="005F1CAB"/>
    <w:rsid w:val="005F7673"/>
    <w:rsid w:val="006010B8"/>
    <w:rsid w:val="0060470C"/>
    <w:rsid w:val="00621FF5"/>
    <w:rsid w:val="00662E24"/>
    <w:rsid w:val="0066349D"/>
    <w:rsid w:val="0067365B"/>
    <w:rsid w:val="00677661"/>
    <w:rsid w:val="006A22D8"/>
    <w:rsid w:val="006A53FC"/>
    <w:rsid w:val="006D2C83"/>
    <w:rsid w:val="006D5AD1"/>
    <w:rsid w:val="006E3608"/>
    <w:rsid w:val="006E6BCB"/>
    <w:rsid w:val="006F0D49"/>
    <w:rsid w:val="007405FF"/>
    <w:rsid w:val="007432B4"/>
    <w:rsid w:val="0076404C"/>
    <w:rsid w:val="00791AF2"/>
    <w:rsid w:val="007946DE"/>
    <w:rsid w:val="007A4789"/>
    <w:rsid w:val="007B0D83"/>
    <w:rsid w:val="007C7CF8"/>
    <w:rsid w:val="007E022C"/>
    <w:rsid w:val="00815133"/>
    <w:rsid w:val="00850A82"/>
    <w:rsid w:val="00864608"/>
    <w:rsid w:val="00893A98"/>
    <w:rsid w:val="008A42D5"/>
    <w:rsid w:val="008A51BF"/>
    <w:rsid w:val="008B04E2"/>
    <w:rsid w:val="008B19E1"/>
    <w:rsid w:val="008B2238"/>
    <w:rsid w:val="008D4498"/>
    <w:rsid w:val="008D6613"/>
    <w:rsid w:val="008D704B"/>
    <w:rsid w:val="008F1A44"/>
    <w:rsid w:val="009175F9"/>
    <w:rsid w:val="0092210D"/>
    <w:rsid w:val="00926743"/>
    <w:rsid w:val="00934994"/>
    <w:rsid w:val="00963702"/>
    <w:rsid w:val="00981CD3"/>
    <w:rsid w:val="00985D5C"/>
    <w:rsid w:val="00993E5A"/>
    <w:rsid w:val="009E6CDF"/>
    <w:rsid w:val="00A12805"/>
    <w:rsid w:val="00A35B32"/>
    <w:rsid w:val="00A36978"/>
    <w:rsid w:val="00A413E8"/>
    <w:rsid w:val="00A614E4"/>
    <w:rsid w:val="00A86D11"/>
    <w:rsid w:val="00AA056C"/>
    <w:rsid w:val="00AA42E2"/>
    <w:rsid w:val="00AC3AFC"/>
    <w:rsid w:val="00AE04BE"/>
    <w:rsid w:val="00AE620F"/>
    <w:rsid w:val="00B1127C"/>
    <w:rsid w:val="00B25DF0"/>
    <w:rsid w:val="00B5579F"/>
    <w:rsid w:val="00B6611D"/>
    <w:rsid w:val="00B8692F"/>
    <w:rsid w:val="00BA3517"/>
    <w:rsid w:val="00BB5DB2"/>
    <w:rsid w:val="00BC5A7D"/>
    <w:rsid w:val="00BC7032"/>
    <w:rsid w:val="00C00E6F"/>
    <w:rsid w:val="00C22CAA"/>
    <w:rsid w:val="00C366EF"/>
    <w:rsid w:val="00C439F9"/>
    <w:rsid w:val="00C56030"/>
    <w:rsid w:val="00C57DE4"/>
    <w:rsid w:val="00C6571B"/>
    <w:rsid w:val="00C71B0F"/>
    <w:rsid w:val="00C801B6"/>
    <w:rsid w:val="00C8064C"/>
    <w:rsid w:val="00C851D8"/>
    <w:rsid w:val="00C96263"/>
    <w:rsid w:val="00CE0654"/>
    <w:rsid w:val="00D207BC"/>
    <w:rsid w:val="00D27C09"/>
    <w:rsid w:val="00D354D6"/>
    <w:rsid w:val="00D4741D"/>
    <w:rsid w:val="00D514ED"/>
    <w:rsid w:val="00D631D2"/>
    <w:rsid w:val="00D64596"/>
    <w:rsid w:val="00D64BD9"/>
    <w:rsid w:val="00D85BE7"/>
    <w:rsid w:val="00DA1CFA"/>
    <w:rsid w:val="00DB7F62"/>
    <w:rsid w:val="00DC43EF"/>
    <w:rsid w:val="00DD3B54"/>
    <w:rsid w:val="00DE088C"/>
    <w:rsid w:val="00DF17C3"/>
    <w:rsid w:val="00DF2A0E"/>
    <w:rsid w:val="00DF4074"/>
    <w:rsid w:val="00E003DE"/>
    <w:rsid w:val="00E047F7"/>
    <w:rsid w:val="00E04CF7"/>
    <w:rsid w:val="00E3451B"/>
    <w:rsid w:val="00E43B8A"/>
    <w:rsid w:val="00E70BFA"/>
    <w:rsid w:val="00E9209D"/>
    <w:rsid w:val="00EB6A7F"/>
    <w:rsid w:val="00EC1623"/>
    <w:rsid w:val="00F011E5"/>
    <w:rsid w:val="00F134DF"/>
    <w:rsid w:val="00F351BC"/>
    <w:rsid w:val="00F3706D"/>
    <w:rsid w:val="00F469AE"/>
    <w:rsid w:val="00F671EF"/>
    <w:rsid w:val="00F7751B"/>
    <w:rsid w:val="00FB2F7E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AA13A"/>
  <w14:defaultImageDpi w14:val="32767"/>
  <w15:chartTrackingRefBased/>
  <w15:docId w15:val="{2AC5A887-4B12-FD4B-935D-4373A89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MPovelones</dc:creator>
  <cp:keywords/>
  <dc:description/>
  <cp:lastModifiedBy>MPovelones</cp:lastModifiedBy>
  <cp:revision>1</cp:revision>
  <dcterms:created xsi:type="dcterms:W3CDTF">2019-01-24T15:14:00Z</dcterms:created>
  <dcterms:modified xsi:type="dcterms:W3CDTF">2019-01-24T15:23:00Z</dcterms:modified>
</cp:coreProperties>
</file>