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BE65F" w14:textId="70949C52" w:rsidR="002C78FD" w:rsidRPr="009E6D67" w:rsidRDefault="00B621FD" w:rsidP="002C6DF8">
      <w:pPr>
        <w:pStyle w:val="NoSpacing"/>
        <w:jc w:val="center"/>
        <w:rPr>
          <w:rFonts w:ascii="Times New Roman" w:hAnsi="Times New Roman" w:cs="Times New Roman"/>
          <w:b/>
          <w:sz w:val="24"/>
          <w:szCs w:val="24"/>
        </w:rPr>
      </w:pPr>
      <w:bookmarkStart w:id="0" w:name="_GoBack"/>
      <w:bookmarkEnd w:id="0"/>
      <w:r w:rsidRPr="009E6D67">
        <w:rPr>
          <w:rFonts w:ascii="Times New Roman" w:hAnsi="Times New Roman" w:cs="Times New Roman"/>
          <w:b/>
          <w:sz w:val="24"/>
          <w:szCs w:val="24"/>
        </w:rPr>
        <w:t>Progress Report</w:t>
      </w:r>
    </w:p>
    <w:p w14:paraId="6C218734" w14:textId="69E65AC7" w:rsidR="002C78FD" w:rsidRPr="009E6D67" w:rsidRDefault="002C78FD" w:rsidP="002C6DF8">
      <w:pPr>
        <w:pStyle w:val="NoSpacing"/>
        <w:jc w:val="center"/>
        <w:rPr>
          <w:rFonts w:ascii="Times New Roman" w:hAnsi="Times New Roman" w:cs="Times New Roman"/>
          <w:b/>
          <w:sz w:val="24"/>
          <w:szCs w:val="24"/>
        </w:rPr>
      </w:pPr>
      <w:r w:rsidRPr="009E6D67">
        <w:rPr>
          <w:rFonts w:ascii="Times New Roman" w:hAnsi="Times New Roman" w:cs="Times New Roman"/>
          <w:b/>
          <w:sz w:val="24"/>
          <w:szCs w:val="24"/>
        </w:rPr>
        <w:t>Assessment Committee</w:t>
      </w:r>
    </w:p>
    <w:p w14:paraId="62BC3912" w14:textId="753AE7FA" w:rsidR="002C78FD" w:rsidRPr="009E6D67" w:rsidRDefault="002C78FD" w:rsidP="002C6DF8">
      <w:pPr>
        <w:pStyle w:val="NoSpacing"/>
        <w:jc w:val="center"/>
        <w:rPr>
          <w:rFonts w:ascii="Times New Roman" w:hAnsi="Times New Roman" w:cs="Times New Roman"/>
          <w:b/>
          <w:sz w:val="24"/>
          <w:szCs w:val="24"/>
        </w:rPr>
      </w:pPr>
      <w:r w:rsidRPr="009E6D67">
        <w:rPr>
          <w:rFonts w:ascii="Times New Roman" w:hAnsi="Times New Roman" w:cs="Times New Roman"/>
          <w:b/>
          <w:sz w:val="24"/>
          <w:szCs w:val="24"/>
        </w:rPr>
        <w:t>Council for Engaged Scholarship</w:t>
      </w:r>
    </w:p>
    <w:p w14:paraId="7A0A51A6" w14:textId="77777777" w:rsidR="002C78FD" w:rsidRPr="009E6D67" w:rsidRDefault="002C78FD" w:rsidP="002C6DF8">
      <w:pPr>
        <w:pStyle w:val="NoSpacing"/>
        <w:jc w:val="center"/>
        <w:rPr>
          <w:rFonts w:ascii="Times New Roman" w:hAnsi="Times New Roman" w:cs="Times New Roman"/>
          <w:b/>
          <w:sz w:val="24"/>
          <w:szCs w:val="24"/>
        </w:rPr>
      </w:pPr>
    </w:p>
    <w:p w14:paraId="1E3CBD94" w14:textId="77777777" w:rsidR="00A03AD0" w:rsidRPr="009E6D67" w:rsidRDefault="002C78FD" w:rsidP="00C82334">
      <w:pPr>
        <w:pStyle w:val="NoSpacing"/>
        <w:rPr>
          <w:rFonts w:ascii="Times New Roman" w:hAnsi="Times New Roman" w:cs="Times New Roman"/>
          <w:sz w:val="24"/>
          <w:szCs w:val="24"/>
        </w:rPr>
      </w:pPr>
      <w:r w:rsidRPr="009E6D67">
        <w:rPr>
          <w:rFonts w:ascii="Times New Roman" w:eastAsia="Times New Roman" w:hAnsi="Times New Roman" w:cs="Times New Roman"/>
          <w:b/>
          <w:bCs/>
          <w:color w:val="000000"/>
          <w:sz w:val="24"/>
          <w:szCs w:val="24"/>
        </w:rPr>
        <w:t>Members:  </w:t>
      </w:r>
      <w:r w:rsidRPr="009E6D67">
        <w:rPr>
          <w:rFonts w:ascii="Times New Roman" w:eastAsia="Times New Roman" w:hAnsi="Times New Roman" w:cs="Times New Roman"/>
          <w:bCs/>
          <w:color w:val="000000"/>
          <w:sz w:val="24"/>
          <w:szCs w:val="24"/>
        </w:rPr>
        <w:t xml:space="preserve">Kathy Bieschke (chair), </w:t>
      </w:r>
      <w:r w:rsidRPr="009E6D67">
        <w:rPr>
          <w:rFonts w:ascii="Times New Roman" w:hAnsi="Times New Roman" w:cs="Times New Roman"/>
          <w:sz w:val="24"/>
          <w:szCs w:val="24"/>
        </w:rPr>
        <w:t xml:space="preserve">Chas Brua, Adam Christensen, Kate Domico, </w:t>
      </w:r>
      <w:r w:rsidRPr="009E6D67">
        <w:rPr>
          <w:rFonts w:ascii="Times New Roman" w:eastAsia="Times New Roman" w:hAnsi="Times New Roman" w:cs="Times New Roman"/>
          <w:bCs/>
          <w:color w:val="000000"/>
          <w:sz w:val="24"/>
          <w:szCs w:val="24"/>
        </w:rPr>
        <w:t xml:space="preserve">Margaret Gray, Kelly Griffith, Michele Halsell, Noel Habashy, </w:t>
      </w:r>
      <w:r w:rsidRPr="009E6D67">
        <w:rPr>
          <w:rFonts w:ascii="Times New Roman" w:hAnsi="Times New Roman" w:cs="Times New Roman"/>
          <w:sz w:val="24"/>
          <w:szCs w:val="24"/>
        </w:rPr>
        <w:t xml:space="preserve">Chang Liu, , Anthony Robinson, Dennis Shea, </w:t>
      </w:r>
      <w:r w:rsidRPr="009E6D67">
        <w:rPr>
          <w:rFonts w:ascii="Times New Roman" w:eastAsia="Times New Roman" w:hAnsi="Times New Roman" w:cs="Times New Roman"/>
          <w:bCs/>
          <w:color w:val="000000"/>
          <w:sz w:val="24"/>
          <w:szCs w:val="24"/>
        </w:rPr>
        <w:t>Shivaani Selvaraj</w:t>
      </w:r>
      <w:r w:rsidRPr="009E6D67">
        <w:rPr>
          <w:rFonts w:ascii="Times New Roman" w:hAnsi="Times New Roman" w:cs="Times New Roman"/>
          <w:sz w:val="24"/>
          <w:szCs w:val="24"/>
        </w:rPr>
        <w:t xml:space="preserve">, Nels Shirer, Patrick Tanner, Kristin Thomas, Suzanne Weinstein </w:t>
      </w:r>
    </w:p>
    <w:p w14:paraId="3D91F07D" w14:textId="77777777" w:rsidR="00A03AD0" w:rsidRPr="009E6D67" w:rsidRDefault="00A03AD0" w:rsidP="00C82334">
      <w:pPr>
        <w:pStyle w:val="NoSpacing"/>
        <w:rPr>
          <w:rFonts w:ascii="Times New Roman" w:hAnsi="Times New Roman" w:cs="Times New Roman"/>
          <w:sz w:val="24"/>
          <w:szCs w:val="24"/>
        </w:rPr>
      </w:pPr>
    </w:p>
    <w:p w14:paraId="5A4BEC2D" w14:textId="77777777" w:rsidR="008E41B7" w:rsidRPr="009E6D67" w:rsidRDefault="00D64DFC" w:rsidP="008E41B7">
      <w:pPr>
        <w:pStyle w:val="NoSpacing"/>
        <w:rPr>
          <w:rFonts w:ascii="Times New Roman" w:hAnsi="Times New Roman" w:cs="Times New Roman"/>
          <w:sz w:val="24"/>
          <w:szCs w:val="24"/>
        </w:rPr>
      </w:pPr>
      <w:r w:rsidRPr="009E6D67">
        <w:rPr>
          <w:rFonts w:ascii="Times New Roman" w:hAnsi="Times New Roman" w:cs="Times New Roman"/>
          <w:sz w:val="24"/>
          <w:szCs w:val="24"/>
        </w:rPr>
        <w:t xml:space="preserve">The Assessment Committee </w:t>
      </w:r>
      <w:r w:rsidR="00C53DB3" w:rsidRPr="009E6D67">
        <w:rPr>
          <w:rFonts w:ascii="Times New Roman" w:hAnsi="Times New Roman" w:cs="Times New Roman"/>
          <w:sz w:val="24"/>
          <w:szCs w:val="24"/>
        </w:rPr>
        <w:t xml:space="preserve">was charged and </w:t>
      </w:r>
      <w:r w:rsidRPr="009E6D67">
        <w:rPr>
          <w:rFonts w:ascii="Times New Roman" w:hAnsi="Times New Roman" w:cs="Times New Roman"/>
          <w:sz w:val="24"/>
          <w:szCs w:val="24"/>
        </w:rPr>
        <w:t xml:space="preserve">began meeting in earnest in November of 2015.  </w:t>
      </w:r>
      <w:r w:rsidR="00A9535B" w:rsidRPr="009E6D67">
        <w:rPr>
          <w:rFonts w:ascii="Times New Roman" w:hAnsi="Times New Roman" w:cs="Times New Roman"/>
          <w:sz w:val="24"/>
          <w:szCs w:val="24"/>
        </w:rPr>
        <w:t xml:space="preserve">Per its charge, the purpose of the Assessment Committee was to </w:t>
      </w:r>
      <w:r w:rsidR="00B621FD" w:rsidRPr="009E6D67">
        <w:rPr>
          <w:rFonts w:ascii="Times New Roman" w:hAnsi="Times New Roman" w:cs="Times New Roman"/>
          <w:sz w:val="24"/>
          <w:szCs w:val="24"/>
        </w:rPr>
        <w:t>develop recommendations for</w:t>
      </w:r>
      <w:r w:rsidR="00A9535B" w:rsidRPr="009E6D67">
        <w:rPr>
          <w:rFonts w:ascii="Times New Roman" w:hAnsi="Times New Roman" w:cs="Times New Roman"/>
          <w:sz w:val="24"/>
          <w:szCs w:val="24"/>
        </w:rPr>
        <w:t xml:space="preserve"> methods of assessment for engaged scholarship and to create metrics for tracking engaged scholarship at the individual, institutional, and community levels.</w:t>
      </w:r>
      <w:r w:rsidR="00B621FD" w:rsidRPr="009E6D67">
        <w:rPr>
          <w:rFonts w:ascii="Times New Roman" w:hAnsi="Times New Roman" w:cs="Times New Roman"/>
          <w:sz w:val="24"/>
          <w:szCs w:val="24"/>
        </w:rPr>
        <w:t xml:space="preserve"> This report document</w:t>
      </w:r>
      <w:r w:rsidR="001E36D8" w:rsidRPr="009E6D67">
        <w:rPr>
          <w:rFonts w:ascii="Times New Roman" w:hAnsi="Times New Roman" w:cs="Times New Roman"/>
          <w:sz w:val="24"/>
          <w:szCs w:val="24"/>
        </w:rPr>
        <w:t>s</w:t>
      </w:r>
      <w:r w:rsidR="00B621FD" w:rsidRPr="009E6D67">
        <w:rPr>
          <w:rFonts w:ascii="Times New Roman" w:hAnsi="Times New Roman" w:cs="Times New Roman"/>
          <w:sz w:val="24"/>
          <w:szCs w:val="24"/>
        </w:rPr>
        <w:t xml:space="preserve"> our progress to </w:t>
      </w:r>
      <w:r w:rsidR="00E62FFE" w:rsidRPr="009E6D67">
        <w:rPr>
          <w:rFonts w:ascii="Times New Roman" w:hAnsi="Times New Roman" w:cs="Times New Roman"/>
          <w:sz w:val="24"/>
          <w:szCs w:val="24"/>
        </w:rPr>
        <w:t>date</w:t>
      </w:r>
      <w:r w:rsidR="00B621FD" w:rsidRPr="009E6D67">
        <w:rPr>
          <w:rFonts w:ascii="Times New Roman" w:hAnsi="Times New Roman" w:cs="Times New Roman"/>
          <w:sz w:val="24"/>
          <w:szCs w:val="24"/>
        </w:rPr>
        <w:t>.</w:t>
      </w:r>
      <w:r w:rsidR="008E41B7" w:rsidRPr="009E6D67">
        <w:rPr>
          <w:rFonts w:ascii="Times New Roman" w:hAnsi="Times New Roman" w:cs="Times New Roman"/>
          <w:sz w:val="24"/>
          <w:szCs w:val="24"/>
        </w:rPr>
        <w:t xml:space="preserve"> Below please find an articulation of the principles that guided our work. This progress report identifies two over-arching recommendations that are critical to each level of assessment (i.e., student, institutional, community). A list of next steps is also presented. </w:t>
      </w:r>
    </w:p>
    <w:p w14:paraId="300D2F1F" w14:textId="77777777" w:rsidR="001E36D8" w:rsidRPr="009E6D67" w:rsidRDefault="001E36D8" w:rsidP="00C82334">
      <w:pPr>
        <w:pStyle w:val="NoSpacing"/>
        <w:rPr>
          <w:rFonts w:ascii="Times New Roman" w:hAnsi="Times New Roman" w:cs="Times New Roman"/>
          <w:sz w:val="24"/>
          <w:szCs w:val="24"/>
        </w:rPr>
      </w:pPr>
    </w:p>
    <w:p w14:paraId="7E73F005" w14:textId="77777777" w:rsidR="008E41B7" w:rsidRPr="009E6D67" w:rsidRDefault="00A9535B" w:rsidP="00C82334">
      <w:pPr>
        <w:pStyle w:val="NoSpacing"/>
        <w:rPr>
          <w:rFonts w:ascii="Times New Roman" w:hAnsi="Times New Roman" w:cs="Times New Roman"/>
          <w:sz w:val="24"/>
          <w:szCs w:val="24"/>
        </w:rPr>
      </w:pPr>
      <w:r w:rsidRPr="009E6D67">
        <w:rPr>
          <w:rFonts w:ascii="Times New Roman" w:hAnsi="Times New Roman" w:cs="Times New Roman"/>
          <w:sz w:val="24"/>
          <w:szCs w:val="24"/>
        </w:rPr>
        <w:t xml:space="preserve">To accomplish </w:t>
      </w:r>
      <w:r w:rsidR="00B621FD" w:rsidRPr="009E6D67">
        <w:rPr>
          <w:rFonts w:ascii="Times New Roman" w:hAnsi="Times New Roman" w:cs="Times New Roman"/>
          <w:sz w:val="24"/>
          <w:szCs w:val="24"/>
        </w:rPr>
        <w:t>its</w:t>
      </w:r>
      <w:r w:rsidRPr="009E6D67">
        <w:rPr>
          <w:rFonts w:ascii="Times New Roman" w:hAnsi="Times New Roman" w:cs="Times New Roman"/>
          <w:sz w:val="24"/>
          <w:szCs w:val="24"/>
        </w:rPr>
        <w:t xml:space="preserve"> task, each member of the committee </w:t>
      </w:r>
      <w:r w:rsidR="00B621FD" w:rsidRPr="009E6D67">
        <w:rPr>
          <w:rFonts w:ascii="Times New Roman" w:hAnsi="Times New Roman" w:cs="Times New Roman"/>
          <w:sz w:val="24"/>
          <w:szCs w:val="24"/>
        </w:rPr>
        <w:t xml:space="preserve">served on </w:t>
      </w:r>
      <w:r w:rsidRPr="009E6D67">
        <w:rPr>
          <w:rFonts w:ascii="Times New Roman" w:hAnsi="Times New Roman" w:cs="Times New Roman"/>
          <w:sz w:val="24"/>
          <w:szCs w:val="24"/>
        </w:rPr>
        <w:t>one of three sub-committees (i.e., Student Learning Objectives, Institutional Assessment, and Community Assessment). Each sub-committee produced a separate report that includ</w:t>
      </w:r>
      <w:r w:rsidR="006F4EEB" w:rsidRPr="009E6D67">
        <w:rPr>
          <w:rFonts w:ascii="Times New Roman" w:hAnsi="Times New Roman" w:cs="Times New Roman"/>
          <w:sz w:val="24"/>
          <w:szCs w:val="24"/>
        </w:rPr>
        <w:t xml:space="preserve">ed an overview of the issues </w:t>
      </w:r>
      <w:r w:rsidRPr="009E6D67">
        <w:rPr>
          <w:rFonts w:ascii="Times New Roman" w:hAnsi="Times New Roman" w:cs="Times New Roman"/>
          <w:sz w:val="24"/>
          <w:szCs w:val="24"/>
        </w:rPr>
        <w:t>as well as a set of recommendations</w:t>
      </w:r>
      <w:r w:rsidR="009E7277" w:rsidRPr="009E6D67">
        <w:rPr>
          <w:rFonts w:ascii="Times New Roman" w:hAnsi="Times New Roman" w:cs="Times New Roman"/>
          <w:sz w:val="24"/>
          <w:szCs w:val="24"/>
        </w:rPr>
        <w:t>.</w:t>
      </w:r>
      <w:r w:rsidRPr="009E6D67">
        <w:rPr>
          <w:rFonts w:ascii="Times New Roman" w:hAnsi="Times New Roman" w:cs="Times New Roman"/>
          <w:sz w:val="24"/>
          <w:szCs w:val="24"/>
        </w:rPr>
        <w:t xml:space="preserve"> </w:t>
      </w:r>
      <w:r w:rsidR="004F0B52" w:rsidRPr="009E6D67">
        <w:rPr>
          <w:rFonts w:ascii="Times New Roman" w:hAnsi="Times New Roman" w:cs="Times New Roman"/>
          <w:sz w:val="24"/>
          <w:szCs w:val="24"/>
        </w:rPr>
        <w:t xml:space="preserve">Please note that though we tackled each area separately, there is considerable overlap between assessment of outcomes at the student, institutional, and community level. </w:t>
      </w:r>
      <w:r w:rsidR="008E41B7" w:rsidRPr="009E6D67">
        <w:rPr>
          <w:rFonts w:ascii="Times New Roman" w:hAnsi="Times New Roman" w:cs="Times New Roman"/>
          <w:sz w:val="24"/>
          <w:szCs w:val="24"/>
        </w:rPr>
        <w:t xml:space="preserve"> </w:t>
      </w:r>
    </w:p>
    <w:p w14:paraId="6C53A03F" w14:textId="77777777" w:rsidR="00AB0C2B" w:rsidRPr="009E6D67" w:rsidRDefault="00AB0C2B" w:rsidP="00A03AD0">
      <w:pPr>
        <w:pStyle w:val="NoSpacing"/>
        <w:rPr>
          <w:rFonts w:ascii="Times New Roman" w:hAnsi="Times New Roman" w:cs="Times New Roman"/>
          <w:sz w:val="24"/>
          <w:szCs w:val="24"/>
        </w:rPr>
      </w:pPr>
    </w:p>
    <w:p w14:paraId="7463531F" w14:textId="73998938" w:rsidR="005502FB" w:rsidRPr="009E6D67" w:rsidRDefault="005502FB" w:rsidP="00A03AD0">
      <w:pPr>
        <w:pStyle w:val="NoSpacing"/>
        <w:rPr>
          <w:rFonts w:ascii="Times New Roman" w:hAnsi="Times New Roman" w:cs="Times New Roman"/>
          <w:sz w:val="24"/>
          <w:szCs w:val="24"/>
        </w:rPr>
      </w:pPr>
      <w:r w:rsidRPr="009E6D67">
        <w:rPr>
          <w:rFonts w:ascii="Times New Roman" w:hAnsi="Times New Roman" w:cs="Times New Roman"/>
          <w:b/>
          <w:sz w:val="24"/>
          <w:szCs w:val="24"/>
        </w:rPr>
        <w:t>Guiding principle</w:t>
      </w:r>
      <w:r w:rsidR="000E6AA4" w:rsidRPr="009E6D67">
        <w:rPr>
          <w:rFonts w:ascii="Times New Roman" w:hAnsi="Times New Roman" w:cs="Times New Roman"/>
          <w:b/>
          <w:sz w:val="24"/>
          <w:szCs w:val="24"/>
        </w:rPr>
        <w:t>s</w:t>
      </w:r>
    </w:p>
    <w:p w14:paraId="5F37804E" w14:textId="663D07CE" w:rsidR="00AB0C2B" w:rsidRPr="009E6D67" w:rsidRDefault="00F618B7" w:rsidP="000E6AA4">
      <w:pPr>
        <w:pStyle w:val="NoSpacing"/>
        <w:numPr>
          <w:ilvl w:val="0"/>
          <w:numId w:val="38"/>
        </w:numPr>
        <w:rPr>
          <w:rFonts w:ascii="Times New Roman" w:hAnsi="Times New Roman" w:cs="Times New Roman"/>
          <w:sz w:val="24"/>
          <w:szCs w:val="24"/>
        </w:rPr>
      </w:pPr>
      <w:r w:rsidRPr="009E6D67">
        <w:rPr>
          <w:rFonts w:ascii="Times New Roman" w:hAnsi="Times New Roman" w:cs="Times New Roman"/>
          <w:sz w:val="24"/>
          <w:szCs w:val="24"/>
        </w:rPr>
        <w:t xml:space="preserve">Assessing the impact of </w:t>
      </w:r>
      <w:r w:rsidR="005502FB" w:rsidRPr="009E6D67">
        <w:rPr>
          <w:rFonts w:ascii="Times New Roman" w:hAnsi="Times New Roman" w:cs="Times New Roman"/>
          <w:sz w:val="24"/>
          <w:szCs w:val="24"/>
        </w:rPr>
        <w:t xml:space="preserve">engaged scholarship experiences </w:t>
      </w:r>
      <w:r w:rsidR="009E7277" w:rsidRPr="009E6D67">
        <w:rPr>
          <w:rFonts w:ascii="Times New Roman" w:hAnsi="Times New Roman" w:cs="Times New Roman"/>
          <w:sz w:val="24"/>
          <w:szCs w:val="24"/>
        </w:rPr>
        <w:t xml:space="preserve">must be </w:t>
      </w:r>
      <w:r w:rsidRPr="009E6D67">
        <w:rPr>
          <w:rFonts w:ascii="Times New Roman" w:hAnsi="Times New Roman" w:cs="Times New Roman"/>
          <w:sz w:val="24"/>
          <w:szCs w:val="24"/>
        </w:rPr>
        <w:t>comprehensive</w:t>
      </w:r>
      <w:r w:rsidR="004F0B52" w:rsidRPr="009E6D67">
        <w:rPr>
          <w:rFonts w:ascii="Times New Roman" w:hAnsi="Times New Roman" w:cs="Times New Roman"/>
          <w:sz w:val="24"/>
          <w:szCs w:val="24"/>
        </w:rPr>
        <w:t xml:space="preserve">, </w:t>
      </w:r>
      <w:r w:rsidRPr="009E6D67">
        <w:rPr>
          <w:rFonts w:ascii="Times New Roman" w:hAnsi="Times New Roman" w:cs="Times New Roman"/>
          <w:sz w:val="24"/>
          <w:szCs w:val="24"/>
        </w:rPr>
        <w:t xml:space="preserve">critically examine </w:t>
      </w:r>
      <w:r w:rsidR="009E7277" w:rsidRPr="009E6D67">
        <w:rPr>
          <w:rFonts w:ascii="Times New Roman" w:hAnsi="Times New Roman" w:cs="Times New Roman"/>
          <w:sz w:val="24"/>
          <w:szCs w:val="24"/>
        </w:rPr>
        <w:t>both expected and unintended outcomes</w:t>
      </w:r>
      <w:r w:rsidR="004F0B52" w:rsidRPr="009E6D67">
        <w:rPr>
          <w:rFonts w:ascii="Times New Roman" w:hAnsi="Times New Roman" w:cs="Times New Roman"/>
          <w:sz w:val="24"/>
          <w:szCs w:val="24"/>
        </w:rPr>
        <w:t>, and be inclusive of voices beyond the Penn State community.</w:t>
      </w:r>
    </w:p>
    <w:p w14:paraId="71DDDF1D" w14:textId="5F292AE5" w:rsidR="00CD39A1" w:rsidRPr="009E6D67" w:rsidRDefault="00CD39A1" w:rsidP="000E6AA4">
      <w:pPr>
        <w:pStyle w:val="NoSpacing"/>
        <w:numPr>
          <w:ilvl w:val="0"/>
          <w:numId w:val="38"/>
        </w:numPr>
        <w:rPr>
          <w:rFonts w:ascii="Times New Roman" w:hAnsi="Times New Roman" w:cs="Times New Roman"/>
          <w:sz w:val="24"/>
          <w:szCs w:val="24"/>
        </w:rPr>
      </w:pPr>
      <w:r w:rsidRPr="009E6D67">
        <w:rPr>
          <w:rFonts w:ascii="Times New Roman" w:hAnsi="Times New Roman" w:cs="Times New Roman"/>
          <w:sz w:val="24"/>
          <w:szCs w:val="24"/>
        </w:rPr>
        <w:t xml:space="preserve">Assessing engaged scholarship </w:t>
      </w:r>
      <w:r w:rsidR="006627C6" w:rsidRPr="009E6D67">
        <w:rPr>
          <w:rFonts w:ascii="Times New Roman" w:hAnsi="Times New Roman" w:cs="Times New Roman"/>
          <w:sz w:val="24"/>
          <w:szCs w:val="24"/>
        </w:rPr>
        <w:t>will</w:t>
      </w:r>
      <w:r w:rsidRPr="009E6D67">
        <w:rPr>
          <w:rFonts w:ascii="Times New Roman" w:hAnsi="Times New Roman" w:cs="Times New Roman"/>
          <w:sz w:val="24"/>
          <w:szCs w:val="24"/>
        </w:rPr>
        <w:t xml:space="preserve"> include examining the impact of such experiences on student, institutional, and community outcomes.</w:t>
      </w:r>
    </w:p>
    <w:p w14:paraId="45582395" w14:textId="1B74CF1B" w:rsidR="007719F5" w:rsidRPr="009E6D67" w:rsidRDefault="009E7277" w:rsidP="000E6AA4">
      <w:pPr>
        <w:pStyle w:val="NoSpacing"/>
        <w:numPr>
          <w:ilvl w:val="0"/>
          <w:numId w:val="38"/>
        </w:numPr>
        <w:rPr>
          <w:rFonts w:ascii="Times New Roman" w:hAnsi="Times New Roman" w:cs="Times New Roman"/>
          <w:sz w:val="24"/>
          <w:szCs w:val="24"/>
        </w:rPr>
      </w:pPr>
      <w:r w:rsidRPr="009E6D67">
        <w:rPr>
          <w:rFonts w:ascii="Times New Roman" w:hAnsi="Times New Roman" w:cs="Times New Roman"/>
          <w:sz w:val="24"/>
          <w:szCs w:val="24"/>
        </w:rPr>
        <w:t xml:space="preserve">Ensuring high quality engaged scholarship </w:t>
      </w:r>
      <w:r w:rsidR="001E36D8" w:rsidRPr="009E6D67">
        <w:rPr>
          <w:rFonts w:ascii="Times New Roman" w:hAnsi="Times New Roman" w:cs="Times New Roman"/>
          <w:sz w:val="24"/>
          <w:szCs w:val="24"/>
        </w:rPr>
        <w:t>experiences requires</w:t>
      </w:r>
      <w:r w:rsidRPr="009E6D67">
        <w:rPr>
          <w:rFonts w:ascii="Times New Roman" w:hAnsi="Times New Roman" w:cs="Times New Roman"/>
          <w:sz w:val="24"/>
          <w:szCs w:val="24"/>
        </w:rPr>
        <w:t xml:space="preserve"> f</w:t>
      </w:r>
      <w:r w:rsidR="007719F5" w:rsidRPr="009E6D67">
        <w:rPr>
          <w:rFonts w:ascii="Times New Roman" w:hAnsi="Times New Roman" w:cs="Times New Roman"/>
          <w:sz w:val="24"/>
          <w:szCs w:val="24"/>
        </w:rPr>
        <w:t>oster</w:t>
      </w:r>
      <w:r w:rsidRPr="009E6D67">
        <w:rPr>
          <w:rFonts w:ascii="Times New Roman" w:hAnsi="Times New Roman" w:cs="Times New Roman"/>
          <w:sz w:val="24"/>
          <w:szCs w:val="24"/>
        </w:rPr>
        <w:t>ing</w:t>
      </w:r>
      <w:r w:rsidR="007719F5" w:rsidRPr="009E6D67">
        <w:rPr>
          <w:rFonts w:ascii="Times New Roman" w:hAnsi="Times New Roman" w:cs="Times New Roman"/>
          <w:sz w:val="24"/>
          <w:szCs w:val="24"/>
        </w:rPr>
        <w:t xml:space="preserve"> an environment where data is used to improve engaged schol</w:t>
      </w:r>
      <w:r w:rsidRPr="009E6D67">
        <w:rPr>
          <w:rFonts w:ascii="Times New Roman" w:hAnsi="Times New Roman" w:cs="Times New Roman"/>
          <w:sz w:val="24"/>
          <w:szCs w:val="24"/>
        </w:rPr>
        <w:t>arship practices.</w:t>
      </w:r>
    </w:p>
    <w:p w14:paraId="76EFC927" w14:textId="1B267086" w:rsidR="00E97198" w:rsidRPr="009E6D67" w:rsidRDefault="009E7277" w:rsidP="00E97198">
      <w:pPr>
        <w:pStyle w:val="NoSpacing"/>
        <w:numPr>
          <w:ilvl w:val="0"/>
          <w:numId w:val="38"/>
        </w:numPr>
        <w:rPr>
          <w:rFonts w:ascii="Times New Roman" w:hAnsi="Times New Roman" w:cs="Times New Roman"/>
          <w:sz w:val="24"/>
          <w:szCs w:val="24"/>
        </w:rPr>
      </w:pPr>
      <w:r w:rsidRPr="009E6D67">
        <w:rPr>
          <w:rFonts w:ascii="Times New Roman" w:hAnsi="Times New Roman" w:cs="Times New Roman"/>
          <w:sz w:val="24"/>
          <w:szCs w:val="24"/>
        </w:rPr>
        <w:t xml:space="preserve">Drawing from </w:t>
      </w:r>
      <w:r w:rsidR="00E97198" w:rsidRPr="009E6D67">
        <w:rPr>
          <w:rFonts w:ascii="Times New Roman" w:hAnsi="Times New Roman" w:cs="Times New Roman"/>
          <w:sz w:val="24"/>
          <w:szCs w:val="24"/>
        </w:rPr>
        <w:t>existing</w:t>
      </w:r>
      <w:r w:rsidRPr="009E6D67">
        <w:rPr>
          <w:rFonts w:ascii="Times New Roman" w:hAnsi="Times New Roman" w:cs="Times New Roman"/>
          <w:sz w:val="24"/>
          <w:szCs w:val="24"/>
        </w:rPr>
        <w:t>, ongoing</w:t>
      </w:r>
      <w:r w:rsidR="00E97198" w:rsidRPr="009E6D67">
        <w:rPr>
          <w:rFonts w:ascii="Times New Roman" w:hAnsi="Times New Roman" w:cs="Times New Roman"/>
          <w:sz w:val="24"/>
          <w:szCs w:val="24"/>
        </w:rPr>
        <w:t xml:space="preserve"> data collection efforts (e.</w:t>
      </w:r>
      <w:r w:rsidR="004F0B52" w:rsidRPr="009E6D67">
        <w:rPr>
          <w:rFonts w:ascii="Times New Roman" w:hAnsi="Times New Roman" w:cs="Times New Roman"/>
          <w:sz w:val="24"/>
          <w:szCs w:val="24"/>
        </w:rPr>
        <w:t>g.</w:t>
      </w:r>
      <w:r w:rsidR="00E97198" w:rsidRPr="009E6D67">
        <w:rPr>
          <w:rFonts w:ascii="Times New Roman" w:hAnsi="Times New Roman" w:cs="Times New Roman"/>
          <w:sz w:val="24"/>
          <w:szCs w:val="24"/>
        </w:rPr>
        <w:t>, LionPath, iTwo)</w:t>
      </w:r>
      <w:r w:rsidRPr="009E6D67">
        <w:rPr>
          <w:rFonts w:ascii="Times New Roman" w:hAnsi="Times New Roman" w:cs="Times New Roman"/>
          <w:sz w:val="24"/>
          <w:szCs w:val="24"/>
        </w:rPr>
        <w:t xml:space="preserve"> is preferable</w:t>
      </w:r>
      <w:r w:rsidR="00E97198" w:rsidRPr="009E6D67">
        <w:rPr>
          <w:rFonts w:ascii="Times New Roman" w:hAnsi="Times New Roman" w:cs="Times New Roman"/>
          <w:sz w:val="24"/>
          <w:szCs w:val="24"/>
        </w:rPr>
        <w:t xml:space="preserve">. </w:t>
      </w:r>
    </w:p>
    <w:p w14:paraId="0C91CA98" w14:textId="6B39EEFC" w:rsidR="000E6AA4" w:rsidRPr="009E6D67" w:rsidRDefault="000E6AA4" w:rsidP="000E6AA4">
      <w:pPr>
        <w:pStyle w:val="NoSpacing"/>
        <w:numPr>
          <w:ilvl w:val="0"/>
          <w:numId w:val="38"/>
        </w:numPr>
        <w:rPr>
          <w:rFonts w:ascii="Times New Roman" w:hAnsi="Times New Roman" w:cs="Times New Roman"/>
          <w:sz w:val="24"/>
          <w:szCs w:val="24"/>
        </w:rPr>
      </w:pPr>
      <w:r w:rsidRPr="009E6D67">
        <w:rPr>
          <w:rFonts w:ascii="Times New Roman" w:hAnsi="Times New Roman" w:cs="Times New Roman"/>
          <w:sz w:val="24"/>
          <w:szCs w:val="24"/>
        </w:rPr>
        <w:t>Effective</w:t>
      </w:r>
      <w:r w:rsidR="009E7277" w:rsidRPr="009E6D67">
        <w:rPr>
          <w:rFonts w:ascii="Times New Roman" w:hAnsi="Times New Roman" w:cs="Times New Roman"/>
          <w:sz w:val="24"/>
          <w:szCs w:val="24"/>
        </w:rPr>
        <w:t>ly</w:t>
      </w:r>
      <w:r w:rsidRPr="009E6D67">
        <w:rPr>
          <w:rFonts w:ascii="Times New Roman" w:hAnsi="Times New Roman" w:cs="Times New Roman"/>
          <w:sz w:val="24"/>
          <w:szCs w:val="24"/>
        </w:rPr>
        <w:t xml:space="preserve"> assess</w:t>
      </w:r>
      <w:r w:rsidR="009E7277" w:rsidRPr="009E6D67">
        <w:rPr>
          <w:rFonts w:ascii="Times New Roman" w:hAnsi="Times New Roman" w:cs="Times New Roman"/>
          <w:sz w:val="24"/>
          <w:szCs w:val="24"/>
        </w:rPr>
        <w:t>ing</w:t>
      </w:r>
      <w:r w:rsidRPr="009E6D67">
        <w:rPr>
          <w:rFonts w:ascii="Times New Roman" w:hAnsi="Times New Roman" w:cs="Times New Roman"/>
          <w:sz w:val="24"/>
          <w:szCs w:val="24"/>
        </w:rPr>
        <w:t xml:space="preserve"> impact include</w:t>
      </w:r>
      <w:r w:rsidR="006627C6" w:rsidRPr="009E6D67">
        <w:rPr>
          <w:rFonts w:ascii="Times New Roman" w:hAnsi="Times New Roman" w:cs="Times New Roman"/>
          <w:sz w:val="24"/>
          <w:szCs w:val="24"/>
        </w:rPr>
        <w:t>s</w:t>
      </w:r>
      <w:r w:rsidRPr="009E6D67">
        <w:rPr>
          <w:rFonts w:ascii="Times New Roman" w:hAnsi="Times New Roman" w:cs="Times New Roman"/>
          <w:sz w:val="24"/>
          <w:szCs w:val="24"/>
        </w:rPr>
        <w:t xml:space="preserve"> collecting metrics on rate of participation</w:t>
      </w:r>
      <w:r w:rsidR="009E7277" w:rsidRPr="009E6D67">
        <w:rPr>
          <w:rFonts w:ascii="Times New Roman" w:hAnsi="Times New Roman" w:cs="Times New Roman"/>
          <w:sz w:val="24"/>
          <w:szCs w:val="24"/>
        </w:rPr>
        <w:t xml:space="preserve"> in engaged scholarship activities</w:t>
      </w:r>
      <w:r w:rsidRPr="009E6D67">
        <w:rPr>
          <w:rFonts w:ascii="Times New Roman" w:hAnsi="Times New Roman" w:cs="Times New Roman"/>
          <w:sz w:val="24"/>
          <w:szCs w:val="24"/>
        </w:rPr>
        <w:t xml:space="preserve">. </w:t>
      </w:r>
    </w:p>
    <w:p w14:paraId="711FFC08" w14:textId="1670DC5C" w:rsidR="00E97198" w:rsidRPr="009E6D67" w:rsidRDefault="009E7277" w:rsidP="000E6AA4">
      <w:pPr>
        <w:pStyle w:val="NoSpacing"/>
        <w:numPr>
          <w:ilvl w:val="0"/>
          <w:numId w:val="38"/>
        </w:numPr>
        <w:rPr>
          <w:rFonts w:ascii="Times New Roman" w:hAnsi="Times New Roman" w:cs="Times New Roman"/>
          <w:sz w:val="24"/>
          <w:szCs w:val="24"/>
        </w:rPr>
      </w:pPr>
      <w:r w:rsidRPr="009E6D67">
        <w:rPr>
          <w:rFonts w:ascii="Times New Roman" w:hAnsi="Times New Roman" w:cs="Times New Roman"/>
          <w:sz w:val="24"/>
          <w:szCs w:val="24"/>
        </w:rPr>
        <w:t>Utilizing a c</w:t>
      </w:r>
      <w:r w:rsidR="00E97198" w:rsidRPr="009E6D67">
        <w:rPr>
          <w:rFonts w:ascii="Times New Roman" w:hAnsi="Times New Roman" w:cs="Times New Roman"/>
          <w:sz w:val="24"/>
          <w:szCs w:val="24"/>
        </w:rPr>
        <w:t xml:space="preserve">ombination of qualitative </w:t>
      </w:r>
      <w:r w:rsidRPr="009E6D67">
        <w:rPr>
          <w:rFonts w:ascii="Times New Roman" w:hAnsi="Times New Roman" w:cs="Times New Roman"/>
          <w:sz w:val="24"/>
          <w:szCs w:val="24"/>
        </w:rPr>
        <w:t xml:space="preserve">and quantitative data </w:t>
      </w:r>
      <w:r w:rsidR="006627C6" w:rsidRPr="009E6D67">
        <w:rPr>
          <w:rFonts w:ascii="Times New Roman" w:hAnsi="Times New Roman" w:cs="Times New Roman"/>
          <w:sz w:val="24"/>
          <w:szCs w:val="24"/>
        </w:rPr>
        <w:t xml:space="preserve">is </w:t>
      </w:r>
      <w:r w:rsidRPr="009E6D67">
        <w:rPr>
          <w:rFonts w:ascii="Times New Roman" w:hAnsi="Times New Roman" w:cs="Times New Roman"/>
          <w:sz w:val="24"/>
          <w:szCs w:val="24"/>
        </w:rPr>
        <w:t>necessary to determine impact</w:t>
      </w:r>
      <w:r w:rsidR="006F4EEB" w:rsidRPr="009E6D67">
        <w:rPr>
          <w:rFonts w:ascii="Times New Roman" w:hAnsi="Times New Roman" w:cs="Times New Roman"/>
          <w:sz w:val="24"/>
          <w:szCs w:val="24"/>
        </w:rPr>
        <w:t xml:space="preserve"> at each level</w:t>
      </w:r>
      <w:r w:rsidRPr="009E6D67">
        <w:rPr>
          <w:rFonts w:ascii="Times New Roman" w:hAnsi="Times New Roman" w:cs="Times New Roman"/>
          <w:sz w:val="24"/>
          <w:szCs w:val="24"/>
        </w:rPr>
        <w:t>.</w:t>
      </w:r>
    </w:p>
    <w:p w14:paraId="69918844" w14:textId="59FC44C9" w:rsidR="00072600" w:rsidRPr="009E6D67" w:rsidRDefault="002E291D" w:rsidP="00A367AE">
      <w:pPr>
        <w:pStyle w:val="NoSpacing"/>
        <w:numPr>
          <w:ilvl w:val="0"/>
          <w:numId w:val="38"/>
        </w:numPr>
        <w:rPr>
          <w:rFonts w:ascii="Times New Roman" w:hAnsi="Times New Roman" w:cs="Times New Roman"/>
          <w:b/>
          <w:sz w:val="24"/>
          <w:szCs w:val="24"/>
        </w:rPr>
      </w:pPr>
      <w:r w:rsidRPr="009E6D67">
        <w:rPr>
          <w:rFonts w:ascii="Times New Roman" w:hAnsi="Times New Roman" w:cs="Times New Roman"/>
          <w:sz w:val="24"/>
          <w:szCs w:val="24"/>
        </w:rPr>
        <w:t xml:space="preserve">Ensuring that assessment of engaged </w:t>
      </w:r>
      <w:r w:rsidR="001E36D8" w:rsidRPr="009E6D67">
        <w:rPr>
          <w:rFonts w:ascii="Times New Roman" w:hAnsi="Times New Roman" w:cs="Times New Roman"/>
          <w:sz w:val="24"/>
          <w:szCs w:val="24"/>
        </w:rPr>
        <w:t>scholarship occurs</w:t>
      </w:r>
      <w:r w:rsidRPr="009E6D67">
        <w:rPr>
          <w:rFonts w:ascii="Times New Roman" w:hAnsi="Times New Roman" w:cs="Times New Roman"/>
          <w:sz w:val="24"/>
          <w:szCs w:val="24"/>
        </w:rPr>
        <w:t xml:space="preserve"> in </w:t>
      </w:r>
      <w:r w:rsidR="00FC2DC2" w:rsidRPr="009E6D67">
        <w:rPr>
          <w:rFonts w:ascii="Times New Roman" w:hAnsi="Times New Roman" w:cs="Times New Roman"/>
          <w:sz w:val="24"/>
          <w:szCs w:val="24"/>
        </w:rPr>
        <w:t xml:space="preserve">concert </w:t>
      </w:r>
      <w:r w:rsidRPr="009E6D67">
        <w:rPr>
          <w:rFonts w:ascii="Times New Roman" w:hAnsi="Times New Roman" w:cs="Times New Roman"/>
          <w:sz w:val="24"/>
          <w:szCs w:val="24"/>
        </w:rPr>
        <w:t>with the university-</w:t>
      </w:r>
      <w:r w:rsidR="009A334D" w:rsidRPr="009E6D67">
        <w:rPr>
          <w:rFonts w:ascii="Times New Roman" w:hAnsi="Times New Roman" w:cs="Times New Roman"/>
          <w:sz w:val="24"/>
          <w:szCs w:val="24"/>
        </w:rPr>
        <w:t>wi</w:t>
      </w:r>
      <w:r w:rsidRPr="009E6D67">
        <w:rPr>
          <w:rFonts w:ascii="Times New Roman" w:hAnsi="Times New Roman" w:cs="Times New Roman"/>
          <w:sz w:val="24"/>
          <w:szCs w:val="24"/>
        </w:rPr>
        <w:t>de assessment plan for academic programs and General Education developed by the Office of Learning Outcome</w:t>
      </w:r>
      <w:r w:rsidR="0002336B" w:rsidRPr="009E6D67">
        <w:rPr>
          <w:rFonts w:ascii="Times New Roman" w:hAnsi="Times New Roman" w:cs="Times New Roman"/>
          <w:sz w:val="24"/>
          <w:szCs w:val="24"/>
        </w:rPr>
        <w:t>s</w:t>
      </w:r>
      <w:r w:rsidRPr="009E6D67">
        <w:rPr>
          <w:rFonts w:ascii="Times New Roman" w:hAnsi="Times New Roman" w:cs="Times New Roman"/>
          <w:sz w:val="24"/>
          <w:szCs w:val="24"/>
        </w:rPr>
        <w:t xml:space="preserve"> Assessment foster</w:t>
      </w:r>
      <w:r w:rsidR="0006339D" w:rsidRPr="009E6D67">
        <w:rPr>
          <w:rFonts w:ascii="Times New Roman" w:hAnsi="Times New Roman" w:cs="Times New Roman"/>
          <w:sz w:val="24"/>
          <w:szCs w:val="24"/>
        </w:rPr>
        <w:t>s</w:t>
      </w:r>
      <w:r w:rsidRPr="009E6D67">
        <w:rPr>
          <w:rFonts w:ascii="Times New Roman" w:hAnsi="Times New Roman" w:cs="Times New Roman"/>
          <w:sz w:val="24"/>
          <w:szCs w:val="24"/>
        </w:rPr>
        <w:t xml:space="preserve"> </w:t>
      </w:r>
      <w:r w:rsidR="0006339D" w:rsidRPr="009E6D67">
        <w:rPr>
          <w:rFonts w:ascii="Times New Roman" w:hAnsi="Times New Roman" w:cs="Times New Roman"/>
          <w:sz w:val="24"/>
          <w:szCs w:val="24"/>
        </w:rPr>
        <w:t xml:space="preserve">the delivery of </w:t>
      </w:r>
      <w:r w:rsidRPr="009E6D67">
        <w:rPr>
          <w:rFonts w:ascii="Times New Roman" w:hAnsi="Times New Roman" w:cs="Times New Roman"/>
          <w:sz w:val="24"/>
          <w:szCs w:val="24"/>
        </w:rPr>
        <w:t xml:space="preserve">a coordinated, cohesive curriculum for undergraduate students. </w:t>
      </w:r>
    </w:p>
    <w:p w14:paraId="0F257937" w14:textId="77777777" w:rsidR="00072600" w:rsidRPr="009E6D67" w:rsidRDefault="00072600" w:rsidP="00F63500">
      <w:pPr>
        <w:pStyle w:val="NoSpacing"/>
        <w:rPr>
          <w:rFonts w:ascii="Times New Roman" w:hAnsi="Times New Roman" w:cs="Times New Roman"/>
          <w:b/>
          <w:sz w:val="24"/>
          <w:szCs w:val="24"/>
        </w:rPr>
      </w:pPr>
    </w:p>
    <w:p w14:paraId="2A380C81" w14:textId="3E085C1E" w:rsidR="007871D3" w:rsidRPr="009E6D67" w:rsidRDefault="009A334D" w:rsidP="00F63500">
      <w:pPr>
        <w:pStyle w:val="NoSpacing"/>
        <w:rPr>
          <w:rFonts w:ascii="Times New Roman" w:hAnsi="Times New Roman" w:cs="Times New Roman"/>
          <w:sz w:val="24"/>
          <w:szCs w:val="24"/>
        </w:rPr>
      </w:pPr>
      <w:r w:rsidRPr="009E6D67">
        <w:rPr>
          <w:rFonts w:ascii="Times New Roman" w:hAnsi="Times New Roman" w:cs="Times New Roman"/>
          <w:b/>
          <w:sz w:val="24"/>
          <w:szCs w:val="24"/>
        </w:rPr>
        <w:t>Over-arching</w:t>
      </w:r>
      <w:r w:rsidR="007871D3" w:rsidRPr="009E6D67">
        <w:rPr>
          <w:rFonts w:ascii="Times New Roman" w:hAnsi="Times New Roman" w:cs="Times New Roman"/>
          <w:b/>
          <w:sz w:val="24"/>
          <w:szCs w:val="24"/>
        </w:rPr>
        <w:t xml:space="preserve"> Recommendations</w:t>
      </w:r>
    </w:p>
    <w:p w14:paraId="4C862564" w14:textId="77777777" w:rsidR="005502FB" w:rsidRPr="009E6D67" w:rsidRDefault="005502FB" w:rsidP="00A03AD0">
      <w:pPr>
        <w:pStyle w:val="NoSpacing"/>
        <w:rPr>
          <w:rFonts w:ascii="Times New Roman" w:hAnsi="Times New Roman" w:cs="Times New Roman"/>
          <w:sz w:val="24"/>
          <w:szCs w:val="24"/>
        </w:rPr>
      </w:pPr>
    </w:p>
    <w:p w14:paraId="28874393" w14:textId="071061AB" w:rsidR="00423CDA" w:rsidRPr="009E6D67" w:rsidRDefault="00F618B7" w:rsidP="00423CDA">
      <w:pPr>
        <w:pStyle w:val="NoSpacing"/>
        <w:numPr>
          <w:ilvl w:val="0"/>
          <w:numId w:val="37"/>
        </w:numPr>
        <w:rPr>
          <w:rFonts w:ascii="Times New Roman" w:hAnsi="Times New Roman" w:cs="Times New Roman"/>
          <w:sz w:val="24"/>
          <w:szCs w:val="24"/>
        </w:rPr>
      </w:pPr>
      <w:r w:rsidRPr="009E6D67">
        <w:rPr>
          <w:rFonts w:ascii="Times New Roman" w:hAnsi="Times New Roman" w:cs="Times New Roman"/>
          <w:sz w:val="24"/>
          <w:szCs w:val="24"/>
        </w:rPr>
        <w:t xml:space="preserve">Create a full-time </w:t>
      </w:r>
      <w:r w:rsidR="001E36D8" w:rsidRPr="009E6D67">
        <w:rPr>
          <w:rFonts w:ascii="Times New Roman" w:hAnsi="Times New Roman" w:cs="Times New Roman"/>
          <w:sz w:val="24"/>
          <w:szCs w:val="24"/>
        </w:rPr>
        <w:t>position to</w:t>
      </w:r>
      <w:r w:rsidRPr="009E6D67">
        <w:rPr>
          <w:rFonts w:ascii="Times New Roman" w:hAnsi="Times New Roman" w:cs="Times New Roman"/>
          <w:sz w:val="24"/>
          <w:szCs w:val="24"/>
        </w:rPr>
        <w:t xml:space="preserve"> </w:t>
      </w:r>
      <w:r w:rsidR="0055106C" w:rsidRPr="009E6D67">
        <w:rPr>
          <w:rFonts w:ascii="Times New Roman" w:hAnsi="Times New Roman" w:cs="Times New Roman"/>
          <w:sz w:val="24"/>
          <w:szCs w:val="24"/>
        </w:rPr>
        <w:t xml:space="preserve">centrally </w:t>
      </w:r>
      <w:r w:rsidR="00F47AAA" w:rsidRPr="009E6D67">
        <w:rPr>
          <w:rFonts w:ascii="Times New Roman" w:hAnsi="Times New Roman" w:cs="Times New Roman"/>
          <w:sz w:val="24"/>
          <w:szCs w:val="24"/>
        </w:rPr>
        <w:t>lead</w:t>
      </w:r>
      <w:r w:rsidRPr="009E6D67">
        <w:rPr>
          <w:rFonts w:ascii="Times New Roman" w:hAnsi="Times New Roman" w:cs="Times New Roman"/>
          <w:sz w:val="24"/>
          <w:szCs w:val="24"/>
        </w:rPr>
        <w:t xml:space="preserve"> </w:t>
      </w:r>
      <w:r w:rsidR="00F47AAA" w:rsidRPr="009E6D67">
        <w:rPr>
          <w:rFonts w:ascii="Times New Roman" w:hAnsi="Times New Roman" w:cs="Times New Roman"/>
          <w:sz w:val="24"/>
          <w:szCs w:val="24"/>
        </w:rPr>
        <w:t xml:space="preserve">the </w:t>
      </w:r>
      <w:r w:rsidRPr="009E6D67">
        <w:rPr>
          <w:rFonts w:ascii="Times New Roman" w:hAnsi="Times New Roman" w:cs="Times New Roman"/>
          <w:sz w:val="24"/>
          <w:szCs w:val="24"/>
        </w:rPr>
        <w:t xml:space="preserve">assessment of </w:t>
      </w:r>
      <w:r w:rsidR="00F47AAA" w:rsidRPr="009E6D67">
        <w:rPr>
          <w:rFonts w:ascii="Times New Roman" w:hAnsi="Times New Roman" w:cs="Times New Roman"/>
          <w:sz w:val="24"/>
          <w:szCs w:val="24"/>
        </w:rPr>
        <w:t xml:space="preserve">the </w:t>
      </w:r>
      <w:r w:rsidRPr="009E6D67">
        <w:rPr>
          <w:rFonts w:ascii="Times New Roman" w:hAnsi="Times New Roman" w:cs="Times New Roman"/>
          <w:sz w:val="24"/>
          <w:szCs w:val="24"/>
        </w:rPr>
        <w:t xml:space="preserve">impact of engaged scholarship experiences </w:t>
      </w:r>
      <w:r w:rsidR="0002336B" w:rsidRPr="009E6D67">
        <w:rPr>
          <w:rFonts w:ascii="Times New Roman" w:hAnsi="Times New Roman" w:cs="Times New Roman"/>
          <w:sz w:val="24"/>
          <w:szCs w:val="24"/>
        </w:rPr>
        <w:t>on students, the institution, and on communities.</w:t>
      </w:r>
      <w:r w:rsidRPr="009E6D67">
        <w:rPr>
          <w:rFonts w:ascii="Times New Roman" w:hAnsi="Times New Roman" w:cs="Times New Roman"/>
          <w:sz w:val="24"/>
          <w:szCs w:val="24"/>
        </w:rPr>
        <w:t xml:space="preserve"> </w:t>
      </w:r>
    </w:p>
    <w:p w14:paraId="18D8BF1B" w14:textId="77777777" w:rsidR="0040418A" w:rsidRPr="009E6D67" w:rsidRDefault="0040418A" w:rsidP="004F6C50">
      <w:pPr>
        <w:pStyle w:val="NoSpacing"/>
        <w:ind w:left="720"/>
        <w:rPr>
          <w:rFonts w:ascii="Times New Roman" w:hAnsi="Times New Roman" w:cs="Times New Roman"/>
          <w:sz w:val="24"/>
          <w:szCs w:val="24"/>
        </w:rPr>
      </w:pPr>
    </w:p>
    <w:p w14:paraId="2255750C" w14:textId="71A5160D" w:rsidR="00423CDA" w:rsidRPr="009E6D67" w:rsidRDefault="00423CDA" w:rsidP="004F6C50">
      <w:pPr>
        <w:pStyle w:val="NoSpacing"/>
        <w:ind w:left="720"/>
        <w:rPr>
          <w:rFonts w:ascii="Times New Roman" w:hAnsi="Times New Roman" w:cs="Times New Roman"/>
          <w:sz w:val="24"/>
          <w:szCs w:val="24"/>
        </w:rPr>
      </w:pPr>
      <w:r w:rsidRPr="009E6D67">
        <w:rPr>
          <w:rFonts w:ascii="Times New Roman" w:hAnsi="Times New Roman" w:cs="Times New Roman"/>
          <w:b/>
          <w:sz w:val="24"/>
          <w:szCs w:val="24"/>
        </w:rPr>
        <w:t>RATIONALE:</w:t>
      </w:r>
      <w:r w:rsidRPr="009E6D67">
        <w:rPr>
          <w:rFonts w:ascii="Times New Roman" w:hAnsi="Times New Roman" w:cs="Times New Roman"/>
          <w:sz w:val="24"/>
          <w:szCs w:val="24"/>
        </w:rPr>
        <w:t xml:space="preserve"> Each of the reports from the three sub-committee documents</w:t>
      </w:r>
      <w:r w:rsidR="004F0B52" w:rsidRPr="009E6D67">
        <w:rPr>
          <w:rFonts w:ascii="Times New Roman" w:hAnsi="Times New Roman" w:cs="Times New Roman"/>
          <w:sz w:val="24"/>
          <w:szCs w:val="24"/>
        </w:rPr>
        <w:t xml:space="preserve"> emphasize</w:t>
      </w:r>
      <w:r w:rsidR="00F81093" w:rsidRPr="009E6D67">
        <w:rPr>
          <w:rFonts w:ascii="Times New Roman" w:hAnsi="Times New Roman" w:cs="Times New Roman"/>
          <w:sz w:val="24"/>
          <w:szCs w:val="24"/>
        </w:rPr>
        <w:t>s</w:t>
      </w:r>
      <w:r w:rsidRPr="009E6D67">
        <w:rPr>
          <w:rFonts w:ascii="Times New Roman" w:hAnsi="Times New Roman" w:cs="Times New Roman"/>
          <w:sz w:val="24"/>
          <w:szCs w:val="24"/>
        </w:rPr>
        <w:t xml:space="preserve"> that systematically assessing the impact of engaged scholarship on students, the institution, and the communities is an unwieldly task.</w:t>
      </w:r>
      <w:r w:rsidR="00CD39A1" w:rsidRPr="009E6D67">
        <w:rPr>
          <w:rFonts w:ascii="Times New Roman" w:hAnsi="Times New Roman" w:cs="Times New Roman"/>
          <w:sz w:val="24"/>
          <w:szCs w:val="24"/>
        </w:rPr>
        <w:t xml:space="preserve"> Central</w:t>
      </w:r>
      <w:r w:rsidR="00404D80">
        <w:rPr>
          <w:rFonts w:ascii="Times New Roman" w:hAnsi="Times New Roman" w:cs="Times New Roman"/>
          <w:sz w:val="24"/>
          <w:szCs w:val="24"/>
        </w:rPr>
        <w:t xml:space="preserve">, </w:t>
      </w:r>
      <w:r w:rsidR="004F0B52" w:rsidRPr="009E6D67">
        <w:rPr>
          <w:rFonts w:ascii="Times New Roman" w:hAnsi="Times New Roman" w:cs="Times New Roman"/>
          <w:sz w:val="24"/>
          <w:szCs w:val="24"/>
        </w:rPr>
        <w:t xml:space="preserve">readily identifiable </w:t>
      </w:r>
      <w:r w:rsidR="00CD39A1" w:rsidRPr="009E6D67">
        <w:rPr>
          <w:rFonts w:ascii="Times New Roman" w:hAnsi="Times New Roman" w:cs="Times New Roman"/>
          <w:sz w:val="24"/>
          <w:szCs w:val="24"/>
        </w:rPr>
        <w:t xml:space="preserve">coordination will be essential given the recommendation that assessment of outcomes should be </w:t>
      </w:r>
      <w:r w:rsidR="00F81093" w:rsidRPr="009E6D67">
        <w:rPr>
          <w:rFonts w:ascii="Times New Roman" w:hAnsi="Times New Roman" w:cs="Times New Roman"/>
          <w:sz w:val="24"/>
          <w:szCs w:val="24"/>
        </w:rPr>
        <w:t xml:space="preserve">done </w:t>
      </w:r>
      <w:r w:rsidR="00E62FFE" w:rsidRPr="009E6D67">
        <w:rPr>
          <w:rFonts w:ascii="Times New Roman" w:hAnsi="Times New Roman" w:cs="Times New Roman"/>
          <w:sz w:val="24"/>
          <w:szCs w:val="24"/>
        </w:rPr>
        <w:t xml:space="preserve">at </w:t>
      </w:r>
      <w:r w:rsidR="00CD39A1" w:rsidRPr="009E6D67">
        <w:rPr>
          <w:rFonts w:ascii="Times New Roman" w:hAnsi="Times New Roman" w:cs="Times New Roman"/>
          <w:sz w:val="24"/>
          <w:szCs w:val="24"/>
        </w:rPr>
        <w:t>three levels</w:t>
      </w:r>
      <w:r w:rsidR="004F0B52" w:rsidRPr="009E6D67">
        <w:rPr>
          <w:rFonts w:ascii="Times New Roman" w:hAnsi="Times New Roman" w:cs="Times New Roman"/>
          <w:sz w:val="24"/>
          <w:szCs w:val="24"/>
        </w:rPr>
        <w:t xml:space="preserve"> (i.e., </w:t>
      </w:r>
      <w:r w:rsidR="00CD39A1" w:rsidRPr="009E6D67">
        <w:rPr>
          <w:rFonts w:ascii="Times New Roman" w:hAnsi="Times New Roman" w:cs="Times New Roman"/>
          <w:sz w:val="24"/>
          <w:szCs w:val="24"/>
        </w:rPr>
        <w:t>student, institutional, community</w:t>
      </w:r>
      <w:r w:rsidR="004F0B52" w:rsidRPr="009E6D67">
        <w:rPr>
          <w:rFonts w:ascii="Times New Roman" w:hAnsi="Times New Roman" w:cs="Times New Roman"/>
          <w:sz w:val="24"/>
          <w:szCs w:val="24"/>
        </w:rPr>
        <w:t>) and that there is considerable overlap between the levels</w:t>
      </w:r>
      <w:r w:rsidR="00CD39A1" w:rsidRPr="009E6D67">
        <w:rPr>
          <w:rFonts w:ascii="Times New Roman" w:hAnsi="Times New Roman" w:cs="Times New Roman"/>
          <w:sz w:val="24"/>
          <w:szCs w:val="24"/>
        </w:rPr>
        <w:t>. Further, assessment will need to include assessment of outcomes at all Penn State campus</w:t>
      </w:r>
      <w:r w:rsidR="006627C6" w:rsidRPr="009E6D67">
        <w:rPr>
          <w:rFonts w:ascii="Times New Roman" w:hAnsi="Times New Roman" w:cs="Times New Roman"/>
          <w:sz w:val="24"/>
          <w:szCs w:val="24"/>
        </w:rPr>
        <w:t>es</w:t>
      </w:r>
      <w:r w:rsidR="004F0B52" w:rsidRPr="009E6D67">
        <w:rPr>
          <w:rFonts w:ascii="Times New Roman" w:hAnsi="Times New Roman" w:cs="Times New Roman"/>
          <w:sz w:val="24"/>
          <w:szCs w:val="24"/>
        </w:rPr>
        <w:t>, including the World Campus</w:t>
      </w:r>
      <w:r w:rsidR="00CD39A1" w:rsidRPr="009E6D67">
        <w:rPr>
          <w:rFonts w:ascii="Times New Roman" w:hAnsi="Times New Roman" w:cs="Times New Roman"/>
          <w:sz w:val="24"/>
          <w:szCs w:val="24"/>
        </w:rPr>
        <w:t xml:space="preserve">. </w:t>
      </w:r>
      <w:r w:rsidRPr="009E6D67">
        <w:rPr>
          <w:rFonts w:ascii="Times New Roman" w:hAnsi="Times New Roman" w:cs="Times New Roman"/>
          <w:sz w:val="24"/>
          <w:szCs w:val="24"/>
        </w:rPr>
        <w:t xml:space="preserve"> </w:t>
      </w:r>
    </w:p>
    <w:p w14:paraId="4E284041" w14:textId="77777777" w:rsidR="0040418A" w:rsidRPr="009E6D67" w:rsidRDefault="0040418A" w:rsidP="0040418A">
      <w:pPr>
        <w:pStyle w:val="NoSpacing"/>
        <w:ind w:left="720"/>
        <w:rPr>
          <w:rFonts w:ascii="Times New Roman" w:hAnsi="Times New Roman" w:cs="Times New Roman"/>
          <w:sz w:val="24"/>
          <w:szCs w:val="24"/>
        </w:rPr>
      </w:pPr>
    </w:p>
    <w:p w14:paraId="25C29703" w14:textId="14A03C3A" w:rsidR="00423CDA" w:rsidRPr="009E6D67" w:rsidRDefault="009A334D" w:rsidP="00072600">
      <w:pPr>
        <w:pStyle w:val="NoSpacing"/>
        <w:numPr>
          <w:ilvl w:val="0"/>
          <w:numId w:val="37"/>
        </w:numPr>
        <w:rPr>
          <w:rFonts w:ascii="Times New Roman" w:hAnsi="Times New Roman" w:cs="Times New Roman"/>
          <w:sz w:val="24"/>
          <w:szCs w:val="24"/>
        </w:rPr>
      </w:pPr>
      <w:r w:rsidRPr="009E6D67">
        <w:rPr>
          <w:rFonts w:ascii="Times New Roman" w:hAnsi="Times New Roman" w:cs="Times New Roman"/>
          <w:sz w:val="24"/>
          <w:szCs w:val="24"/>
        </w:rPr>
        <w:t>Invest in the c</w:t>
      </w:r>
      <w:r w:rsidR="004460DD" w:rsidRPr="009E6D67">
        <w:rPr>
          <w:rFonts w:ascii="Times New Roman" w:hAnsi="Times New Roman" w:cs="Times New Roman"/>
          <w:sz w:val="24"/>
          <w:szCs w:val="24"/>
        </w:rPr>
        <w:t>reat</w:t>
      </w:r>
      <w:r w:rsidRPr="009E6D67">
        <w:rPr>
          <w:rFonts w:ascii="Times New Roman" w:hAnsi="Times New Roman" w:cs="Times New Roman"/>
          <w:sz w:val="24"/>
          <w:szCs w:val="24"/>
        </w:rPr>
        <w:t>ion</w:t>
      </w:r>
      <w:r w:rsidR="004460DD" w:rsidRPr="009E6D67">
        <w:rPr>
          <w:rFonts w:ascii="Times New Roman" w:hAnsi="Times New Roman" w:cs="Times New Roman"/>
          <w:sz w:val="24"/>
          <w:szCs w:val="24"/>
        </w:rPr>
        <w:t xml:space="preserve"> or adapt</w:t>
      </w:r>
      <w:r w:rsidRPr="009E6D67">
        <w:rPr>
          <w:rFonts w:ascii="Times New Roman" w:hAnsi="Times New Roman" w:cs="Times New Roman"/>
          <w:sz w:val="24"/>
          <w:szCs w:val="24"/>
        </w:rPr>
        <w:t>ation of</w:t>
      </w:r>
      <w:r w:rsidR="004460DD" w:rsidRPr="009E6D67">
        <w:rPr>
          <w:rFonts w:ascii="Times New Roman" w:hAnsi="Times New Roman" w:cs="Times New Roman"/>
          <w:sz w:val="24"/>
          <w:szCs w:val="24"/>
        </w:rPr>
        <w:t xml:space="preserve"> </w:t>
      </w:r>
      <w:r w:rsidR="00741C2E" w:rsidRPr="009E6D67">
        <w:rPr>
          <w:rFonts w:ascii="Times New Roman" w:hAnsi="Times New Roman" w:cs="Times New Roman"/>
          <w:sz w:val="24"/>
          <w:szCs w:val="24"/>
        </w:rPr>
        <w:t>a data infrastructure</w:t>
      </w:r>
      <w:r w:rsidR="007E18CB" w:rsidRPr="009E6D67">
        <w:rPr>
          <w:rFonts w:ascii="Times New Roman" w:hAnsi="Times New Roman" w:cs="Times New Roman"/>
          <w:sz w:val="24"/>
          <w:szCs w:val="24"/>
        </w:rPr>
        <w:t xml:space="preserve"> compatible with existing systems</w:t>
      </w:r>
      <w:r w:rsidR="00741C2E" w:rsidRPr="009E6D67">
        <w:rPr>
          <w:rFonts w:ascii="Times New Roman" w:hAnsi="Times New Roman" w:cs="Times New Roman"/>
          <w:sz w:val="24"/>
          <w:szCs w:val="24"/>
        </w:rPr>
        <w:t xml:space="preserve"> </w:t>
      </w:r>
      <w:r w:rsidR="004460DD" w:rsidRPr="009E6D67">
        <w:rPr>
          <w:rFonts w:ascii="Times New Roman" w:hAnsi="Times New Roman" w:cs="Times New Roman"/>
          <w:sz w:val="24"/>
          <w:szCs w:val="24"/>
        </w:rPr>
        <w:t>that will both collect and evaluate evidence of Engaged Scholarship</w:t>
      </w:r>
      <w:r w:rsidR="00741C2E" w:rsidRPr="009E6D67">
        <w:rPr>
          <w:rFonts w:ascii="Times New Roman" w:hAnsi="Times New Roman" w:cs="Times New Roman"/>
          <w:sz w:val="24"/>
          <w:szCs w:val="24"/>
        </w:rPr>
        <w:t xml:space="preserve">. </w:t>
      </w:r>
    </w:p>
    <w:p w14:paraId="7935E875" w14:textId="77777777" w:rsidR="0040418A" w:rsidRPr="009E6D67" w:rsidRDefault="0040418A" w:rsidP="00072600">
      <w:pPr>
        <w:pStyle w:val="NoSpacing"/>
        <w:ind w:left="720"/>
        <w:rPr>
          <w:rFonts w:ascii="Times New Roman" w:hAnsi="Times New Roman" w:cs="Times New Roman"/>
          <w:sz w:val="24"/>
          <w:szCs w:val="24"/>
        </w:rPr>
      </w:pPr>
    </w:p>
    <w:p w14:paraId="433CADBA" w14:textId="286C66D5" w:rsidR="00F618B7" w:rsidRPr="009E6D67" w:rsidRDefault="00423CDA" w:rsidP="00072600">
      <w:pPr>
        <w:pStyle w:val="NoSpacing"/>
        <w:ind w:left="720"/>
        <w:rPr>
          <w:rFonts w:ascii="Times New Roman" w:hAnsi="Times New Roman" w:cs="Times New Roman"/>
          <w:sz w:val="24"/>
          <w:szCs w:val="24"/>
        </w:rPr>
      </w:pPr>
      <w:r w:rsidRPr="009E6D67">
        <w:rPr>
          <w:rFonts w:ascii="Times New Roman" w:hAnsi="Times New Roman" w:cs="Times New Roman"/>
          <w:b/>
          <w:sz w:val="24"/>
          <w:szCs w:val="24"/>
        </w:rPr>
        <w:t>RATIONALE:</w:t>
      </w:r>
      <w:r w:rsidRPr="009E6D67">
        <w:rPr>
          <w:rFonts w:ascii="Times New Roman" w:hAnsi="Times New Roman" w:cs="Times New Roman"/>
          <w:sz w:val="24"/>
          <w:szCs w:val="24"/>
        </w:rPr>
        <w:t xml:space="preserve"> </w:t>
      </w:r>
      <w:r w:rsidR="006627C6" w:rsidRPr="009E6D67">
        <w:rPr>
          <w:rFonts w:ascii="Times New Roman" w:hAnsi="Times New Roman" w:cs="Times New Roman"/>
          <w:sz w:val="24"/>
          <w:szCs w:val="24"/>
        </w:rPr>
        <w:t xml:space="preserve">Data is essential to the systematic evaluation of </w:t>
      </w:r>
      <w:r w:rsidR="00B4286E" w:rsidRPr="009E6D67">
        <w:rPr>
          <w:rFonts w:ascii="Times New Roman" w:hAnsi="Times New Roman" w:cs="Times New Roman"/>
          <w:sz w:val="24"/>
          <w:szCs w:val="24"/>
        </w:rPr>
        <w:t xml:space="preserve">the </w:t>
      </w:r>
      <w:r w:rsidR="006627C6" w:rsidRPr="009E6D67">
        <w:rPr>
          <w:rFonts w:ascii="Times New Roman" w:hAnsi="Times New Roman" w:cs="Times New Roman"/>
          <w:sz w:val="24"/>
          <w:szCs w:val="24"/>
        </w:rPr>
        <w:t xml:space="preserve">impact of engaged scholarship on student, institutional, and community outcomes. </w:t>
      </w:r>
      <w:r w:rsidRPr="009E6D67">
        <w:rPr>
          <w:rFonts w:ascii="Times New Roman" w:hAnsi="Times New Roman" w:cs="Times New Roman"/>
          <w:sz w:val="24"/>
          <w:szCs w:val="24"/>
        </w:rPr>
        <w:t xml:space="preserve">Currently, data pertaining to engaged scholarship experiences is being collected in multiple places. </w:t>
      </w:r>
      <w:r w:rsidR="006627C6" w:rsidRPr="009E6D67">
        <w:rPr>
          <w:rFonts w:ascii="Times New Roman" w:hAnsi="Times New Roman" w:cs="Times New Roman"/>
          <w:sz w:val="24"/>
          <w:szCs w:val="24"/>
        </w:rPr>
        <w:t xml:space="preserve">Creating an infrastructure to systematically collect the data </w:t>
      </w:r>
      <w:r w:rsidR="001E28C0" w:rsidRPr="009E6D67">
        <w:rPr>
          <w:rFonts w:ascii="Times New Roman" w:hAnsi="Times New Roman" w:cs="Times New Roman"/>
          <w:sz w:val="24"/>
          <w:szCs w:val="24"/>
        </w:rPr>
        <w:t xml:space="preserve">required </w:t>
      </w:r>
      <w:r w:rsidR="006627C6" w:rsidRPr="009E6D67">
        <w:rPr>
          <w:rFonts w:ascii="Times New Roman" w:hAnsi="Times New Roman" w:cs="Times New Roman"/>
          <w:sz w:val="24"/>
          <w:szCs w:val="24"/>
        </w:rPr>
        <w:t xml:space="preserve">to assess engaged scholarship is needed. </w:t>
      </w:r>
    </w:p>
    <w:p w14:paraId="0E11E89E" w14:textId="77777777" w:rsidR="00423CDA" w:rsidRPr="009E6D67" w:rsidRDefault="00423CDA" w:rsidP="004460DD">
      <w:pPr>
        <w:pStyle w:val="NoSpacing"/>
        <w:rPr>
          <w:rFonts w:ascii="Times New Roman" w:hAnsi="Times New Roman" w:cs="Times New Roman"/>
          <w:b/>
          <w:sz w:val="24"/>
          <w:szCs w:val="24"/>
        </w:rPr>
      </w:pPr>
    </w:p>
    <w:p w14:paraId="037DB2A3" w14:textId="4F64E57B" w:rsidR="004460DD" w:rsidRPr="009E6D67" w:rsidRDefault="009A334D" w:rsidP="004460DD">
      <w:pPr>
        <w:pStyle w:val="NoSpacing"/>
        <w:rPr>
          <w:rFonts w:ascii="Times New Roman" w:hAnsi="Times New Roman" w:cs="Times New Roman"/>
          <w:b/>
          <w:sz w:val="24"/>
          <w:szCs w:val="24"/>
        </w:rPr>
      </w:pPr>
      <w:r w:rsidRPr="009E6D67">
        <w:rPr>
          <w:rFonts w:ascii="Times New Roman" w:hAnsi="Times New Roman" w:cs="Times New Roman"/>
          <w:b/>
          <w:sz w:val="24"/>
          <w:szCs w:val="24"/>
        </w:rPr>
        <w:t>Next Steps</w:t>
      </w:r>
    </w:p>
    <w:p w14:paraId="072F6D73" w14:textId="77777777" w:rsidR="008E41B7" w:rsidRPr="009E6D67" w:rsidRDefault="008E41B7" w:rsidP="004460DD">
      <w:pPr>
        <w:pStyle w:val="NoSpacing"/>
        <w:rPr>
          <w:rFonts w:ascii="Times New Roman" w:hAnsi="Times New Roman" w:cs="Times New Roman"/>
          <w:sz w:val="24"/>
          <w:szCs w:val="24"/>
        </w:rPr>
      </w:pPr>
    </w:p>
    <w:p w14:paraId="08C1EB08" w14:textId="4E615DE6" w:rsidR="004F0B52" w:rsidRPr="009E6D67" w:rsidRDefault="004F0B52" w:rsidP="004460DD">
      <w:pPr>
        <w:pStyle w:val="NoSpacing"/>
        <w:rPr>
          <w:rFonts w:ascii="Times New Roman" w:hAnsi="Times New Roman" w:cs="Times New Roman"/>
          <w:sz w:val="24"/>
          <w:szCs w:val="24"/>
        </w:rPr>
      </w:pPr>
      <w:r w:rsidRPr="009E6D67">
        <w:rPr>
          <w:rFonts w:ascii="Times New Roman" w:hAnsi="Times New Roman" w:cs="Times New Roman"/>
          <w:sz w:val="24"/>
          <w:szCs w:val="24"/>
        </w:rPr>
        <w:t xml:space="preserve">Each of the sub-committee reports is comprehensive and contains a detailed set of recommendations. </w:t>
      </w:r>
      <w:r w:rsidR="0006339D" w:rsidRPr="009E6D67">
        <w:rPr>
          <w:rFonts w:ascii="Times New Roman" w:hAnsi="Times New Roman" w:cs="Times New Roman"/>
          <w:sz w:val="24"/>
          <w:szCs w:val="24"/>
        </w:rPr>
        <w:t xml:space="preserve">Below is a list of </w:t>
      </w:r>
      <w:r w:rsidRPr="009E6D67">
        <w:rPr>
          <w:rFonts w:ascii="Times New Roman" w:hAnsi="Times New Roman" w:cs="Times New Roman"/>
          <w:sz w:val="24"/>
          <w:szCs w:val="24"/>
        </w:rPr>
        <w:t>recommendations in need of immediate attention.</w:t>
      </w:r>
    </w:p>
    <w:p w14:paraId="66E44F12" w14:textId="77777777" w:rsidR="004F0B52" w:rsidRPr="009E6D67" w:rsidRDefault="004F0B52" w:rsidP="004F0B52">
      <w:pPr>
        <w:pStyle w:val="NoSpacing"/>
        <w:rPr>
          <w:rFonts w:ascii="Times New Roman" w:hAnsi="Times New Roman" w:cs="Times New Roman"/>
          <w:sz w:val="24"/>
          <w:szCs w:val="24"/>
        </w:rPr>
      </w:pPr>
    </w:p>
    <w:p w14:paraId="53CF0AD7" w14:textId="6CC475C6" w:rsidR="004460DD" w:rsidRPr="009E6D67" w:rsidRDefault="004460DD" w:rsidP="004460DD">
      <w:pPr>
        <w:pStyle w:val="NoSpacing"/>
        <w:numPr>
          <w:ilvl w:val="0"/>
          <w:numId w:val="37"/>
        </w:numPr>
        <w:rPr>
          <w:rFonts w:ascii="Times New Roman" w:hAnsi="Times New Roman" w:cs="Times New Roman"/>
          <w:sz w:val="24"/>
          <w:szCs w:val="24"/>
        </w:rPr>
      </w:pPr>
      <w:r w:rsidRPr="009E6D67">
        <w:rPr>
          <w:rFonts w:ascii="Times New Roman" w:hAnsi="Times New Roman" w:cs="Times New Roman"/>
          <w:sz w:val="24"/>
          <w:szCs w:val="24"/>
        </w:rPr>
        <w:t>Adoption of the Engaged Scholarship student learning objectives presented in Appendix A</w:t>
      </w:r>
      <w:r w:rsidR="009A334D" w:rsidRPr="009E6D67">
        <w:rPr>
          <w:rFonts w:ascii="Times New Roman" w:hAnsi="Times New Roman" w:cs="Times New Roman"/>
          <w:sz w:val="24"/>
          <w:szCs w:val="24"/>
        </w:rPr>
        <w:t xml:space="preserve"> by the Council on Engaged Scholarship</w:t>
      </w:r>
      <w:r w:rsidRPr="009E6D67">
        <w:rPr>
          <w:rFonts w:ascii="Times New Roman" w:hAnsi="Times New Roman" w:cs="Times New Roman"/>
          <w:sz w:val="24"/>
          <w:szCs w:val="24"/>
        </w:rPr>
        <w:t>.</w:t>
      </w:r>
    </w:p>
    <w:p w14:paraId="48DFC40E" w14:textId="3BEF939E" w:rsidR="004460DD" w:rsidRPr="009E6D67" w:rsidRDefault="004460DD" w:rsidP="004460DD">
      <w:pPr>
        <w:pStyle w:val="NoSpacing"/>
        <w:numPr>
          <w:ilvl w:val="0"/>
          <w:numId w:val="37"/>
        </w:numPr>
        <w:rPr>
          <w:rFonts w:ascii="Times New Roman" w:hAnsi="Times New Roman" w:cs="Times New Roman"/>
          <w:sz w:val="24"/>
          <w:szCs w:val="24"/>
        </w:rPr>
      </w:pPr>
      <w:r w:rsidRPr="009E6D67">
        <w:rPr>
          <w:rFonts w:ascii="Times New Roman" w:hAnsi="Times New Roman" w:cs="Times New Roman"/>
          <w:sz w:val="24"/>
          <w:szCs w:val="24"/>
        </w:rPr>
        <w:t>Bring together members of Penn State’s assessment community to identify engaged scholarship sources in existence, and oversee the development of new data sources</w:t>
      </w:r>
      <w:r w:rsidR="004F0B52" w:rsidRPr="009E6D67">
        <w:rPr>
          <w:rFonts w:ascii="Times New Roman" w:hAnsi="Times New Roman" w:cs="Times New Roman"/>
          <w:sz w:val="24"/>
          <w:szCs w:val="24"/>
        </w:rPr>
        <w:t xml:space="preserve"> (</w:t>
      </w:r>
      <w:r w:rsidR="0006339D" w:rsidRPr="009E6D67">
        <w:rPr>
          <w:rFonts w:ascii="Times New Roman" w:hAnsi="Times New Roman" w:cs="Times New Roman"/>
          <w:sz w:val="24"/>
          <w:szCs w:val="24"/>
        </w:rPr>
        <w:t>s</w:t>
      </w:r>
      <w:r w:rsidR="004F0B52" w:rsidRPr="009E6D67">
        <w:rPr>
          <w:rFonts w:ascii="Times New Roman" w:hAnsi="Times New Roman" w:cs="Times New Roman"/>
          <w:sz w:val="24"/>
          <w:szCs w:val="24"/>
        </w:rPr>
        <w:t>ee Appendix B)</w:t>
      </w:r>
      <w:r w:rsidRPr="009E6D67">
        <w:rPr>
          <w:rFonts w:ascii="Times New Roman" w:hAnsi="Times New Roman" w:cs="Times New Roman"/>
          <w:sz w:val="24"/>
          <w:szCs w:val="24"/>
        </w:rPr>
        <w:t>.</w:t>
      </w:r>
    </w:p>
    <w:p w14:paraId="337A7BB7" w14:textId="70FEE9D0" w:rsidR="002E291D" w:rsidRPr="009E6D67" w:rsidRDefault="002E291D" w:rsidP="004460DD">
      <w:pPr>
        <w:pStyle w:val="NoSpacing"/>
        <w:numPr>
          <w:ilvl w:val="0"/>
          <w:numId w:val="37"/>
        </w:numPr>
        <w:rPr>
          <w:rFonts w:ascii="Times New Roman" w:hAnsi="Times New Roman" w:cs="Times New Roman"/>
          <w:sz w:val="24"/>
          <w:szCs w:val="24"/>
        </w:rPr>
      </w:pPr>
      <w:r w:rsidRPr="009E6D67">
        <w:rPr>
          <w:rFonts w:ascii="Times New Roman" w:hAnsi="Times New Roman" w:cs="Times New Roman"/>
          <w:sz w:val="24"/>
          <w:szCs w:val="24"/>
        </w:rPr>
        <w:t xml:space="preserve">Support the efforts of the Vice President for Undergraduate Education to develop a database </w:t>
      </w:r>
      <w:r w:rsidR="00D00327" w:rsidRPr="009E6D67">
        <w:rPr>
          <w:rFonts w:ascii="Times New Roman" w:hAnsi="Times New Roman" w:cs="Times New Roman"/>
          <w:sz w:val="24"/>
          <w:szCs w:val="24"/>
        </w:rPr>
        <w:t xml:space="preserve">composed </w:t>
      </w:r>
      <w:r w:rsidRPr="009E6D67">
        <w:rPr>
          <w:rFonts w:ascii="Times New Roman" w:hAnsi="Times New Roman" w:cs="Times New Roman"/>
          <w:sz w:val="24"/>
          <w:szCs w:val="24"/>
        </w:rPr>
        <w:t>of Engaged Scholarship courses and associated demographic characteristics</w:t>
      </w:r>
      <w:r w:rsidR="009A334D" w:rsidRPr="009E6D67">
        <w:rPr>
          <w:rFonts w:ascii="Times New Roman" w:hAnsi="Times New Roman" w:cs="Times New Roman"/>
          <w:sz w:val="24"/>
          <w:szCs w:val="24"/>
        </w:rPr>
        <w:t xml:space="preserve"> to allow for preliminary assessment of engaged scholarship experiences</w:t>
      </w:r>
      <w:r w:rsidR="0006339D" w:rsidRPr="009E6D67">
        <w:rPr>
          <w:rFonts w:ascii="Times New Roman" w:hAnsi="Times New Roman" w:cs="Times New Roman"/>
          <w:sz w:val="24"/>
          <w:szCs w:val="24"/>
        </w:rPr>
        <w:t xml:space="preserve"> (see Appendix B)</w:t>
      </w:r>
      <w:r w:rsidRPr="009E6D67">
        <w:rPr>
          <w:rFonts w:ascii="Times New Roman" w:hAnsi="Times New Roman" w:cs="Times New Roman"/>
          <w:sz w:val="24"/>
          <w:szCs w:val="24"/>
        </w:rPr>
        <w:t xml:space="preserve">. </w:t>
      </w:r>
    </w:p>
    <w:p w14:paraId="0BF90305" w14:textId="631670A0" w:rsidR="002E291D" w:rsidRPr="009E6D67" w:rsidRDefault="0006339D" w:rsidP="004460DD">
      <w:pPr>
        <w:pStyle w:val="NoSpacing"/>
        <w:numPr>
          <w:ilvl w:val="0"/>
          <w:numId w:val="37"/>
        </w:numPr>
        <w:rPr>
          <w:rFonts w:ascii="Times New Roman" w:hAnsi="Times New Roman" w:cs="Times New Roman"/>
          <w:sz w:val="24"/>
          <w:szCs w:val="24"/>
        </w:rPr>
      </w:pPr>
      <w:r w:rsidRPr="009E6D67">
        <w:rPr>
          <w:rFonts w:ascii="Times New Roman" w:hAnsi="Times New Roman" w:cs="Times New Roman"/>
          <w:sz w:val="24"/>
          <w:szCs w:val="24"/>
        </w:rPr>
        <w:t>Create a comprehensive i</w:t>
      </w:r>
      <w:r w:rsidR="002E291D" w:rsidRPr="009E6D67">
        <w:rPr>
          <w:rFonts w:ascii="Times New Roman" w:hAnsi="Times New Roman" w:cs="Times New Roman"/>
          <w:sz w:val="24"/>
          <w:szCs w:val="24"/>
        </w:rPr>
        <w:t xml:space="preserve">nventory </w:t>
      </w:r>
      <w:r w:rsidRPr="009E6D67">
        <w:rPr>
          <w:rFonts w:ascii="Times New Roman" w:hAnsi="Times New Roman" w:cs="Times New Roman"/>
          <w:sz w:val="24"/>
          <w:szCs w:val="24"/>
        </w:rPr>
        <w:t xml:space="preserve">of curricular and co-curricular </w:t>
      </w:r>
      <w:r w:rsidR="002E291D" w:rsidRPr="009E6D67">
        <w:rPr>
          <w:rFonts w:ascii="Times New Roman" w:hAnsi="Times New Roman" w:cs="Times New Roman"/>
          <w:sz w:val="24"/>
          <w:szCs w:val="24"/>
        </w:rPr>
        <w:t>engaged scholarship e</w:t>
      </w:r>
      <w:r w:rsidRPr="009E6D67">
        <w:rPr>
          <w:rFonts w:ascii="Times New Roman" w:hAnsi="Times New Roman" w:cs="Times New Roman"/>
          <w:sz w:val="24"/>
          <w:szCs w:val="24"/>
        </w:rPr>
        <w:t>xperiences currently available using the extended set of characteristics in Appendix A.</w:t>
      </w:r>
    </w:p>
    <w:p w14:paraId="484D5933" w14:textId="085C2842" w:rsidR="0006339D" w:rsidRPr="009E6D67" w:rsidRDefault="0006339D" w:rsidP="004460DD">
      <w:pPr>
        <w:pStyle w:val="NoSpacing"/>
        <w:numPr>
          <w:ilvl w:val="0"/>
          <w:numId w:val="37"/>
        </w:numPr>
        <w:rPr>
          <w:rFonts w:ascii="Times New Roman" w:hAnsi="Times New Roman" w:cs="Times New Roman"/>
          <w:sz w:val="24"/>
          <w:szCs w:val="24"/>
        </w:rPr>
      </w:pPr>
      <w:r w:rsidRPr="009E6D67">
        <w:rPr>
          <w:rFonts w:ascii="Times New Roman" w:hAnsi="Times New Roman" w:cs="Times New Roman"/>
          <w:sz w:val="24"/>
          <w:szCs w:val="24"/>
        </w:rPr>
        <w:t>To determine the short</w:t>
      </w:r>
      <w:r w:rsidR="00B701C9" w:rsidRPr="009E6D67">
        <w:rPr>
          <w:rFonts w:ascii="Times New Roman" w:hAnsi="Times New Roman" w:cs="Times New Roman"/>
          <w:sz w:val="24"/>
          <w:szCs w:val="24"/>
        </w:rPr>
        <w:t>-</w:t>
      </w:r>
      <w:r w:rsidRPr="009E6D67">
        <w:rPr>
          <w:rFonts w:ascii="Times New Roman" w:hAnsi="Times New Roman" w:cs="Times New Roman"/>
          <w:sz w:val="24"/>
          <w:szCs w:val="24"/>
        </w:rPr>
        <w:t xml:space="preserve"> and </w:t>
      </w:r>
      <w:r w:rsidR="00B701C9" w:rsidRPr="009E6D67">
        <w:rPr>
          <w:rFonts w:ascii="Times New Roman" w:hAnsi="Times New Roman" w:cs="Times New Roman"/>
          <w:sz w:val="24"/>
          <w:szCs w:val="24"/>
        </w:rPr>
        <w:t>long-</w:t>
      </w:r>
      <w:r w:rsidRPr="009E6D67">
        <w:rPr>
          <w:rFonts w:ascii="Times New Roman" w:hAnsi="Times New Roman" w:cs="Times New Roman"/>
          <w:sz w:val="24"/>
          <w:szCs w:val="24"/>
        </w:rPr>
        <w:t>term impact</w:t>
      </w:r>
      <w:r w:rsidR="00B701C9" w:rsidRPr="009E6D67">
        <w:rPr>
          <w:rFonts w:ascii="Times New Roman" w:hAnsi="Times New Roman" w:cs="Times New Roman"/>
          <w:sz w:val="24"/>
          <w:szCs w:val="24"/>
        </w:rPr>
        <w:t>s</w:t>
      </w:r>
      <w:r w:rsidRPr="009E6D67">
        <w:rPr>
          <w:rFonts w:ascii="Times New Roman" w:hAnsi="Times New Roman" w:cs="Times New Roman"/>
          <w:sz w:val="24"/>
          <w:szCs w:val="24"/>
        </w:rPr>
        <w:t xml:space="preserve"> of engaged scholarship in communities, develop a process for systematically including community participants. </w:t>
      </w:r>
    </w:p>
    <w:p w14:paraId="6AB4EB04" w14:textId="6EEBA0BC" w:rsidR="002E291D" w:rsidRPr="009E6D67" w:rsidRDefault="002E291D" w:rsidP="004460DD">
      <w:pPr>
        <w:pStyle w:val="NoSpacing"/>
        <w:numPr>
          <w:ilvl w:val="0"/>
          <w:numId w:val="37"/>
        </w:numPr>
        <w:rPr>
          <w:rFonts w:ascii="Times New Roman" w:hAnsi="Times New Roman" w:cs="Times New Roman"/>
          <w:sz w:val="24"/>
          <w:szCs w:val="24"/>
        </w:rPr>
      </w:pPr>
      <w:r w:rsidRPr="009E6D67">
        <w:rPr>
          <w:rFonts w:ascii="Times New Roman" w:hAnsi="Times New Roman" w:cs="Times New Roman"/>
          <w:sz w:val="24"/>
          <w:szCs w:val="24"/>
        </w:rPr>
        <w:t xml:space="preserve">Provide training and guidance for faculty </w:t>
      </w:r>
      <w:r w:rsidR="00D00327" w:rsidRPr="009E6D67">
        <w:rPr>
          <w:rFonts w:ascii="Times New Roman" w:hAnsi="Times New Roman" w:cs="Times New Roman"/>
          <w:sz w:val="24"/>
          <w:szCs w:val="24"/>
        </w:rPr>
        <w:t xml:space="preserve">and staff </w:t>
      </w:r>
      <w:r w:rsidRPr="009E6D67">
        <w:rPr>
          <w:rFonts w:ascii="Times New Roman" w:hAnsi="Times New Roman" w:cs="Times New Roman"/>
          <w:sz w:val="24"/>
          <w:szCs w:val="24"/>
        </w:rPr>
        <w:t>in regard to assessment of engaged scholarship experiences</w:t>
      </w:r>
      <w:r w:rsidR="0006339D" w:rsidRPr="009E6D67">
        <w:rPr>
          <w:rFonts w:ascii="Times New Roman" w:hAnsi="Times New Roman" w:cs="Times New Roman"/>
          <w:sz w:val="24"/>
          <w:szCs w:val="24"/>
        </w:rPr>
        <w:t xml:space="preserve"> (see Appendix A)</w:t>
      </w:r>
      <w:r w:rsidRPr="009E6D67">
        <w:rPr>
          <w:rFonts w:ascii="Times New Roman" w:hAnsi="Times New Roman" w:cs="Times New Roman"/>
          <w:sz w:val="24"/>
          <w:szCs w:val="24"/>
        </w:rPr>
        <w:t xml:space="preserve">. </w:t>
      </w:r>
    </w:p>
    <w:p w14:paraId="2F6124CF" w14:textId="60E34DF9" w:rsidR="00F618B7" w:rsidRPr="009E6D67" w:rsidRDefault="00F618B7" w:rsidP="00F618B7">
      <w:pPr>
        <w:pStyle w:val="NoSpacing"/>
        <w:numPr>
          <w:ilvl w:val="0"/>
          <w:numId w:val="37"/>
        </w:numPr>
        <w:rPr>
          <w:rFonts w:ascii="Times New Roman" w:hAnsi="Times New Roman" w:cs="Times New Roman"/>
          <w:sz w:val="24"/>
          <w:szCs w:val="24"/>
        </w:rPr>
      </w:pPr>
      <w:r w:rsidRPr="009E6D67">
        <w:rPr>
          <w:rFonts w:ascii="Times New Roman" w:hAnsi="Times New Roman" w:cs="Times New Roman"/>
          <w:sz w:val="24"/>
          <w:szCs w:val="24"/>
        </w:rPr>
        <w:t>To facilitate tracking of Engaged Scholarship experiences, assign attribute</w:t>
      </w:r>
      <w:r w:rsidR="00D00327" w:rsidRPr="009E6D67">
        <w:rPr>
          <w:rFonts w:ascii="Times New Roman" w:hAnsi="Times New Roman" w:cs="Times New Roman"/>
          <w:sz w:val="24"/>
          <w:szCs w:val="24"/>
        </w:rPr>
        <w:t>s</w:t>
      </w:r>
      <w:r w:rsidRPr="009E6D67">
        <w:rPr>
          <w:rFonts w:ascii="Times New Roman" w:hAnsi="Times New Roman" w:cs="Times New Roman"/>
          <w:sz w:val="24"/>
          <w:szCs w:val="24"/>
        </w:rPr>
        <w:t xml:space="preserve"> to courses that have an engaged scholarship component </w:t>
      </w:r>
      <w:r w:rsidR="00D00327" w:rsidRPr="009E6D67">
        <w:rPr>
          <w:rFonts w:ascii="Times New Roman" w:hAnsi="Times New Roman" w:cs="Times New Roman"/>
          <w:sz w:val="24"/>
          <w:szCs w:val="24"/>
        </w:rPr>
        <w:t xml:space="preserve">that will include </w:t>
      </w:r>
      <w:r w:rsidR="0006339D" w:rsidRPr="009E6D67">
        <w:rPr>
          <w:rFonts w:ascii="Times New Roman" w:hAnsi="Times New Roman" w:cs="Times New Roman"/>
          <w:sz w:val="24"/>
          <w:szCs w:val="24"/>
        </w:rPr>
        <w:t>the type of ES experience (see Appendices A and B)</w:t>
      </w:r>
    </w:p>
    <w:p w14:paraId="6FE25116" w14:textId="71C4B2D9" w:rsidR="002C78FD" w:rsidRPr="009E6D67" w:rsidRDefault="00F618B7" w:rsidP="00E91E42">
      <w:pPr>
        <w:pStyle w:val="NoSpacing"/>
        <w:numPr>
          <w:ilvl w:val="0"/>
          <w:numId w:val="37"/>
        </w:numPr>
        <w:rPr>
          <w:rFonts w:ascii="Times New Roman" w:hAnsi="Times New Roman" w:cs="Times New Roman"/>
          <w:b/>
          <w:sz w:val="24"/>
          <w:szCs w:val="24"/>
        </w:rPr>
      </w:pPr>
      <w:r w:rsidRPr="009E6D67">
        <w:rPr>
          <w:rFonts w:ascii="Times New Roman" w:hAnsi="Times New Roman" w:cs="Times New Roman"/>
          <w:sz w:val="24"/>
          <w:szCs w:val="24"/>
        </w:rPr>
        <w:t>Explore the utilization of LionPath to track progress toward key Engaged Scholarship milestones</w:t>
      </w:r>
      <w:r w:rsidR="0006339D" w:rsidRPr="009E6D67">
        <w:rPr>
          <w:rFonts w:ascii="Times New Roman" w:hAnsi="Times New Roman" w:cs="Times New Roman"/>
          <w:sz w:val="24"/>
          <w:szCs w:val="24"/>
        </w:rPr>
        <w:t xml:space="preserve"> (see Appendices A, B, and C)</w:t>
      </w:r>
      <w:r w:rsidRPr="009E6D67">
        <w:rPr>
          <w:rFonts w:ascii="Times New Roman" w:hAnsi="Times New Roman" w:cs="Times New Roman"/>
          <w:sz w:val="24"/>
          <w:szCs w:val="24"/>
        </w:rPr>
        <w:t xml:space="preserve">. </w:t>
      </w:r>
    </w:p>
    <w:p w14:paraId="17C17F3C" w14:textId="77777777" w:rsidR="002C78FD" w:rsidRPr="004F6C50" w:rsidRDefault="002C78FD" w:rsidP="00A9535B">
      <w:pPr>
        <w:pStyle w:val="NoSpacing"/>
        <w:rPr>
          <w:rFonts w:ascii="Times New Roman" w:hAnsi="Times New Roman" w:cs="Times New Roman"/>
          <w:b/>
          <w:sz w:val="24"/>
          <w:szCs w:val="24"/>
        </w:rPr>
      </w:pPr>
    </w:p>
    <w:p w14:paraId="60D85AC6" w14:textId="77777777" w:rsidR="008E41B7" w:rsidRDefault="008E41B7">
      <w:pPr>
        <w:rPr>
          <w:rFonts w:ascii="Times New Roman" w:hAnsi="Times New Roman" w:cs="Times New Roman"/>
          <w:b/>
          <w:sz w:val="24"/>
          <w:szCs w:val="24"/>
        </w:rPr>
      </w:pPr>
      <w:r>
        <w:rPr>
          <w:rFonts w:ascii="Times New Roman" w:hAnsi="Times New Roman" w:cs="Times New Roman"/>
          <w:b/>
          <w:sz w:val="24"/>
          <w:szCs w:val="24"/>
        </w:rPr>
        <w:br w:type="page"/>
      </w:r>
    </w:p>
    <w:p w14:paraId="3BFDC8A5" w14:textId="4186863B" w:rsidR="00DD4489" w:rsidRPr="004F6C50" w:rsidRDefault="00DD4489" w:rsidP="00A03AD0">
      <w:pPr>
        <w:pStyle w:val="NoSpacing"/>
        <w:jc w:val="center"/>
        <w:rPr>
          <w:rFonts w:ascii="Times New Roman" w:hAnsi="Times New Roman" w:cs="Times New Roman"/>
          <w:b/>
          <w:sz w:val="24"/>
          <w:szCs w:val="24"/>
        </w:rPr>
      </w:pPr>
      <w:r w:rsidRPr="004F6C50">
        <w:rPr>
          <w:rFonts w:ascii="Times New Roman" w:hAnsi="Times New Roman" w:cs="Times New Roman"/>
          <w:b/>
          <w:sz w:val="24"/>
          <w:szCs w:val="24"/>
        </w:rPr>
        <w:lastRenderedPageBreak/>
        <w:t>Appendix A</w:t>
      </w:r>
    </w:p>
    <w:p w14:paraId="7140CE19" w14:textId="77777777" w:rsidR="00DD4489" w:rsidRPr="004F6C50" w:rsidRDefault="00DD4489" w:rsidP="00A03AD0">
      <w:pPr>
        <w:pStyle w:val="NoSpacing"/>
        <w:jc w:val="center"/>
        <w:rPr>
          <w:rFonts w:ascii="Times New Roman" w:hAnsi="Times New Roman" w:cs="Times New Roman"/>
          <w:sz w:val="24"/>
          <w:szCs w:val="24"/>
        </w:rPr>
      </w:pPr>
    </w:p>
    <w:p w14:paraId="063E508A" w14:textId="6A8D28EF" w:rsidR="00DD4489" w:rsidRPr="004F6C50" w:rsidRDefault="00DD4489" w:rsidP="00A03AD0">
      <w:pPr>
        <w:pStyle w:val="NoSpacing"/>
        <w:jc w:val="center"/>
        <w:rPr>
          <w:rFonts w:ascii="Times New Roman" w:hAnsi="Times New Roman" w:cs="Times New Roman"/>
          <w:b/>
          <w:sz w:val="24"/>
          <w:szCs w:val="24"/>
        </w:rPr>
      </w:pPr>
      <w:r w:rsidRPr="004F6C50">
        <w:rPr>
          <w:rFonts w:ascii="Times New Roman" w:hAnsi="Times New Roman" w:cs="Times New Roman"/>
          <w:b/>
          <w:sz w:val="24"/>
          <w:szCs w:val="24"/>
        </w:rPr>
        <w:t>Council on Engaged Scholarship</w:t>
      </w:r>
    </w:p>
    <w:p w14:paraId="1FA46D6A" w14:textId="2B72C44A" w:rsidR="00DD4489" w:rsidRPr="004F6C50" w:rsidRDefault="005904DB" w:rsidP="00A03AD0">
      <w:pPr>
        <w:pStyle w:val="NoSpacing"/>
        <w:jc w:val="center"/>
        <w:rPr>
          <w:rFonts w:ascii="Times New Roman" w:hAnsi="Times New Roman" w:cs="Times New Roman"/>
          <w:b/>
          <w:sz w:val="24"/>
          <w:szCs w:val="24"/>
        </w:rPr>
      </w:pPr>
      <w:r w:rsidRPr="004F6C50">
        <w:rPr>
          <w:rFonts w:ascii="Times New Roman" w:hAnsi="Times New Roman" w:cs="Times New Roman"/>
          <w:b/>
          <w:sz w:val="24"/>
          <w:szCs w:val="24"/>
        </w:rPr>
        <w:t>Student Leaning Objectives Sub-committee</w:t>
      </w:r>
      <w:r w:rsidR="00451D2A" w:rsidRPr="004F6C50">
        <w:rPr>
          <w:rFonts w:ascii="Times New Roman" w:hAnsi="Times New Roman" w:cs="Times New Roman"/>
          <w:b/>
          <w:sz w:val="24"/>
          <w:szCs w:val="24"/>
        </w:rPr>
        <w:t xml:space="preserve"> Report</w:t>
      </w:r>
    </w:p>
    <w:p w14:paraId="325F5D9E" w14:textId="77777777" w:rsidR="002C6DF8" w:rsidRPr="004F6C50" w:rsidRDefault="002C6DF8" w:rsidP="00A9535B">
      <w:pPr>
        <w:pStyle w:val="NoSpacing"/>
        <w:rPr>
          <w:rFonts w:ascii="Times New Roman" w:hAnsi="Times New Roman" w:cs="Times New Roman"/>
          <w:b/>
          <w:sz w:val="24"/>
          <w:szCs w:val="24"/>
        </w:rPr>
      </w:pPr>
    </w:p>
    <w:p w14:paraId="2807C84C" w14:textId="0F9735B7" w:rsidR="00DD4489" w:rsidRPr="004F6C50" w:rsidRDefault="00DD4489" w:rsidP="00A9535B">
      <w:pPr>
        <w:pStyle w:val="NoSpacing"/>
        <w:rPr>
          <w:rFonts w:ascii="Times New Roman" w:hAnsi="Times New Roman" w:cs="Times New Roman"/>
          <w:sz w:val="24"/>
          <w:szCs w:val="24"/>
        </w:rPr>
      </w:pPr>
      <w:r w:rsidRPr="004F6C50">
        <w:rPr>
          <w:rFonts w:ascii="Times New Roman" w:hAnsi="Times New Roman" w:cs="Times New Roman"/>
          <w:b/>
          <w:sz w:val="24"/>
          <w:szCs w:val="24"/>
        </w:rPr>
        <w:t xml:space="preserve">Team members: </w:t>
      </w:r>
      <w:r w:rsidRPr="004F6C50">
        <w:rPr>
          <w:rFonts w:ascii="Times New Roman" w:hAnsi="Times New Roman" w:cs="Times New Roman"/>
          <w:sz w:val="24"/>
          <w:szCs w:val="24"/>
        </w:rPr>
        <w:t>Chas Brua, Adam Christensen, Chang Liu, Dennis Shea, Nels Shirer, Suzanne Weinstein</w:t>
      </w:r>
      <w:r w:rsidR="002C6DF8" w:rsidRPr="004F6C50">
        <w:rPr>
          <w:rFonts w:ascii="Times New Roman" w:hAnsi="Times New Roman" w:cs="Times New Roman"/>
          <w:sz w:val="24"/>
          <w:szCs w:val="24"/>
        </w:rPr>
        <w:t xml:space="preserve"> (chair)</w:t>
      </w:r>
    </w:p>
    <w:p w14:paraId="7DFAE402" w14:textId="77777777" w:rsidR="005904DB" w:rsidRPr="004F6C50" w:rsidRDefault="005904DB" w:rsidP="00A9535B">
      <w:pPr>
        <w:pStyle w:val="NoSpacing"/>
        <w:rPr>
          <w:rFonts w:ascii="Times New Roman" w:hAnsi="Times New Roman" w:cs="Times New Roman"/>
          <w:sz w:val="24"/>
          <w:szCs w:val="24"/>
        </w:rPr>
      </w:pPr>
    </w:p>
    <w:p w14:paraId="1D0A1E62" w14:textId="283C609B" w:rsidR="005904DB" w:rsidRPr="004F6C50" w:rsidRDefault="005904DB" w:rsidP="00A9535B">
      <w:pPr>
        <w:pStyle w:val="NoSpacing"/>
        <w:rPr>
          <w:rFonts w:ascii="Times New Roman" w:hAnsi="Times New Roman" w:cs="Times New Roman"/>
          <w:b/>
          <w:sz w:val="24"/>
          <w:szCs w:val="24"/>
        </w:rPr>
      </w:pPr>
      <w:r w:rsidRPr="004F6C50">
        <w:rPr>
          <w:rFonts w:ascii="Times New Roman" w:hAnsi="Times New Roman" w:cs="Times New Roman"/>
          <w:b/>
          <w:sz w:val="24"/>
          <w:szCs w:val="24"/>
        </w:rPr>
        <w:t>Student Learning Objectives</w:t>
      </w:r>
    </w:p>
    <w:p w14:paraId="6433C9D7" w14:textId="77777777" w:rsidR="002C6DF8" w:rsidRPr="004F6C50" w:rsidRDefault="002C6DF8" w:rsidP="00A9535B">
      <w:pPr>
        <w:pStyle w:val="NoSpacing"/>
        <w:rPr>
          <w:rFonts w:ascii="Times New Roman" w:hAnsi="Times New Roman" w:cs="Times New Roman"/>
          <w:sz w:val="24"/>
          <w:szCs w:val="24"/>
        </w:rPr>
      </w:pPr>
    </w:p>
    <w:p w14:paraId="12C80F70" w14:textId="77777777" w:rsidR="00A31BD3" w:rsidRPr="004F6C50" w:rsidRDefault="00A31BD3" w:rsidP="00A9535B">
      <w:pPr>
        <w:pStyle w:val="NoSpacing"/>
        <w:rPr>
          <w:rFonts w:ascii="Times New Roman" w:hAnsi="Times New Roman" w:cs="Times New Roman"/>
          <w:b/>
          <w:i/>
          <w:color w:val="222222"/>
          <w:sz w:val="24"/>
          <w:szCs w:val="24"/>
        </w:rPr>
      </w:pPr>
      <w:r w:rsidRPr="004F6C50">
        <w:rPr>
          <w:rFonts w:ascii="Times New Roman" w:hAnsi="Times New Roman" w:cs="Times New Roman"/>
          <w:b/>
          <w:bCs/>
          <w:i/>
          <w:color w:val="222222"/>
          <w:sz w:val="24"/>
          <w:szCs w:val="24"/>
        </w:rPr>
        <w:t>All students in an engaged scholarship experience will meet the following learning objective</w:t>
      </w:r>
      <w:r w:rsidRPr="004F6C50">
        <w:rPr>
          <w:rFonts w:ascii="Times New Roman" w:hAnsi="Times New Roman" w:cs="Times New Roman"/>
          <w:b/>
          <w:i/>
          <w:color w:val="222222"/>
          <w:sz w:val="24"/>
          <w:szCs w:val="24"/>
        </w:rPr>
        <w:t>:</w:t>
      </w:r>
    </w:p>
    <w:p w14:paraId="282E2ECF" w14:textId="77777777" w:rsidR="001B18AE" w:rsidRPr="004F6C50" w:rsidRDefault="001B18AE" w:rsidP="00A9535B">
      <w:pPr>
        <w:pStyle w:val="NoSpacing"/>
        <w:rPr>
          <w:rFonts w:ascii="Times New Roman" w:hAnsi="Times New Roman" w:cs="Times New Roman"/>
          <w:b/>
          <w:i/>
          <w:color w:val="222222"/>
          <w:sz w:val="24"/>
          <w:szCs w:val="24"/>
        </w:rPr>
      </w:pPr>
    </w:p>
    <w:p w14:paraId="2004FCCD" w14:textId="3BCAB786" w:rsidR="00A31BD3" w:rsidRPr="004F6C50" w:rsidRDefault="00A31BD3" w:rsidP="00A9535B">
      <w:pPr>
        <w:pStyle w:val="NoSpacing"/>
        <w:numPr>
          <w:ilvl w:val="0"/>
          <w:numId w:val="21"/>
        </w:numPr>
        <w:rPr>
          <w:rFonts w:ascii="Times New Roman" w:hAnsi="Times New Roman" w:cs="Times New Roman"/>
          <w:color w:val="222222"/>
          <w:sz w:val="24"/>
          <w:szCs w:val="24"/>
        </w:rPr>
      </w:pPr>
      <w:r w:rsidRPr="004F6C50">
        <w:rPr>
          <w:rFonts w:ascii="Times New Roman" w:hAnsi="Times New Roman" w:cs="Times New Roman"/>
          <w:color w:val="222222"/>
          <w:sz w:val="24"/>
          <w:szCs w:val="24"/>
        </w:rPr>
        <w:t>Students will be able to apply in-class learning to an out-of-class experience.</w:t>
      </w:r>
    </w:p>
    <w:p w14:paraId="08B67E13" w14:textId="77777777" w:rsidR="002C6DF8" w:rsidRPr="004F6C50" w:rsidRDefault="002C6DF8" w:rsidP="00A9535B">
      <w:pPr>
        <w:pStyle w:val="NoSpacing"/>
        <w:rPr>
          <w:rFonts w:ascii="Times New Roman" w:hAnsi="Times New Roman" w:cs="Times New Roman"/>
          <w:color w:val="222222"/>
          <w:sz w:val="24"/>
          <w:szCs w:val="24"/>
        </w:rPr>
      </w:pPr>
    </w:p>
    <w:p w14:paraId="46AB9EF3" w14:textId="11E158AA" w:rsidR="00A31BD3" w:rsidRPr="004F6C50" w:rsidRDefault="00A31BD3" w:rsidP="00A9535B">
      <w:pPr>
        <w:pStyle w:val="NoSpacing"/>
        <w:rPr>
          <w:rFonts w:ascii="Times New Roman" w:hAnsi="Times New Roman" w:cs="Times New Roman"/>
          <w:color w:val="222222"/>
          <w:sz w:val="24"/>
          <w:szCs w:val="24"/>
        </w:rPr>
      </w:pPr>
      <w:r w:rsidRPr="004F6C50">
        <w:rPr>
          <w:rFonts w:ascii="Times New Roman" w:hAnsi="Times New Roman" w:cs="Times New Roman"/>
          <w:color w:val="222222"/>
          <w:sz w:val="24"/>
          <w:szCs w:val="24"/>
        </w:rPr>
        <w:t>In addition, students must also be able to communicate how they met the student learning objectives in at least one of the five categories listed below. </w:t>
      </w:r>
    </w:p>
    <w:p w14:paraId="5C0F433E" w14:textId="77777777" w:rsidR="002C6DF8" w:rsidRPr="004F6C50" w:rsidRDefault="002C6DF8" w:rsidP="00A9535B">
      <w:pPr>
        <w:pStyle w:val="NoSpacing"/>
        <w:rPr>
          <w:rFonts w:ascii="Times New Roman" w:hAnsi="Times New Roman" w:cs="Times New Roman"/>
          <w:color w:val="222222"/>
          <w:sz w:val="24"/>
          <w:szCs w:val="24"/>
        </w:rPr>
      </w:pPr>
    </w:p>
    <w:p w14:paraId="40FDBC66" w14:textId="77777777" w:rsidR="00A31BD3" w:rsidRPr="004F6C50" w:rsidRDefault="00A31BD3" w:rsidP="00A9535B">
      <w:pPr>
        <w:pStyle w:val="NoSpacing"/>
        <w:rPr>
          <w:rFonts w:ascii="Times New Roman" w:hAnsi="Times New Roman" w:cs="Times New Roman"/>
          <w:color w:val="222222"/>
          <w:sz w:val="24"/>
          <w:szCs w:val="24"/>
        </w:rPr>
      </w:pPr>
      <w:r w:rsidRPr="004F6C50">
        <w:rPr>
          <w:rFonts w:ascii="Times New Roman" w:hAnsi="Times New Roman" w:cs="Times New Roman"/>
          <w:b/>
          <w:i/>
          <w:color w:val="222222"/>
          <w:sz w:val="24"/>
          <w:szCs w:val="24"/>
        </w:rPr>
        <w:t>Global and Domestic Diversity and Inclusion</w:t>
      </w:r>
      <w:r w:rsidRPr="004F6C50">
        <w:rPr>
          <w:rFonts w:ascii="Times New Roman" w:hAnsi="Times New Roman" w:cs="Times New Roman"/>
          <w:color w:val="222222"/>
          <w:sz w:val="24"/>
          <w:szCs w:val="24"/>
        </w:rPr>
        <w:t xml:space="preserve"> (may satisfy Global Learning General Education objective)</w:t>
      </w:r>
    </w:p>
    <w:p w14:paraId="1840F26E" w14:textId="77777777" w:rsidR="002C6DF8" w:rsidRPr="004F6C50" w:rsidRDefault="002C6DF8" w:rsidP="00A9535B">
      <w:pPr>
        <w:pStyle w:val="NoSpacing"/>
        <w:rPr>
          <w:rFonts w:ascii="Times New Roman" w:hAnsi="Times New Roman" w:cs="Times New Roman"/>
          <w:color w:val="222222"/>
          <w:sz w:val="24"/>
          <w:szCs w:val="24"/>
        </w:rPr>
      </w:pPr>
    </w:p>
    <w:p w14:paraId="61317303" w14:textId="6058267A" w:rsidR="00A31BD3" w:rsidRPr="004F6C50" w:rsidRDefault="00A31BD3" w:rsidP="00A9535B">
      <w:pPr>
        <w:pStyle w:val="NoSpacing"/>
        <w:numPr>
          <w:ilvl w:val="0"/>
          <w:numId w:val="21"/>
        </w:numPr>
        <w:rPr>
          <w:rFonts w:ascii="Times New Roman" w:hAnsi="Times New Roman" w:cs="Times New Roman"/>
          <w:color w:val="222222"/>
          <w:sz w:val="24"/>
          <w:szCs w:val="24"/>
        </w:rPr>
      </w:pPr>
      <w:r w:rsidRPr="004F6C50">
        <w:rPr>
          <w:rFonts w:ascii="Times New Roman" w:hAnsi="Times New Roman" w:cs="Times New Roman"/>
          <w:color w:val="000000"/>
          <w:sz w:val="24"/>
          <w:szCs w:val="24"/>
        </w:rPr>
        <w:t xml:space="preserve">Students will demonstrate awareness of, and </w:t>
      </w:r>
      <w:r w:rsidR="002C6DF8" w:rsidRPr="004F6C50">
        <w:rPr>
          <w:rFonts w:ascii="Times New Roman" w:hAnsi="Times New Roman" w:cs="Times New Roman"/>
          <w:color w:val="000000"/>
          <w:sz w:val="24"/>
          <w:szCs w:val="24"/>
        </w:rPr>
        <w:t xml:space="preserve">respect for, human differences </w:t>
      </w:r>
      <w:r w:rsidRPr="004F6C50">
        <w:rPr>
          <w:rFonts w:ascii="Times New Roman" w:hAnsi="Times New Roman" w:cs="Times New Roman"/>
          <w:color w:val="000000"/>
          <w:sz w:val="24"/>
          <w:szCs w:val="24"/>
        </w:rPr>
        <w:t>and apply diverse perspectives to complex subjects.</w:t>
      </w:r>
    </w:p>
    <w:p w14:paraId="0F05D5CA" w14:textId="77777777" w:rsidR="002C6DF8" w:rsidRPr="004F6C50" w:rsidRDefault="002C6DF8" w:rsidP="00A9535B">
      <w:pPr>
        <w:pStyle w:val="NoSpacing"/>
        <w:rPr>
          <w:rFonts w:ascii="Times New Roman" w:hAnsi="Times New Roman" w:cs="Times New Roman"/>
          <w:color w:val="222222"/>
          <w:sz w:val="24"/>
          <w:szCs w:val="24"/>
        </w:rPr>
      </w:pPr>
    </w:p>
    <w:p w14:paraId="411631C0" w14:textId="77777777" w:rsidR="00A31BD3" w:rsidRPr="004F6C50" w:rsidRDefault="00A31BD3" w:rsidP="00A9535B">
      <w:pPr>
        <w:pStyle w:val="NoSpacing"/>
        <w:rPr>
          <w:rFonts w:ascii="Times New Roman" w:hAnsi="Times New Roman" w:cs="Times New Roman"/>
          <w:b/>
          <w:i/>
          <w:color w:val="222222"/>
          <w:sz w:val="24"/>
          <w:szCs w:val="24"/>
        </w:rPr>
      </w:pPr>
      <w:r w:rsidRPr="004F6C50">
        <w:rPr>
          <w:rFonts w:ascii="Times New Roman" w:hAnsi="Times New Roman" w:cs="Times New Roman"/>
          <w:b/>
          <w:i/>
          <w:color w:val="222222"/>
          <w:sz w:val="24"/>
          <w:szCs w:val="24"/>
        </w:rPr>
        <w:t>Civic Responsibility</w:t>
      </w:r>
    </w:p>
    <w:p w14:paraId="0EA1134C" w14:textId="77777777" w:rsidR="002C6DF8" w:rsidRPr="004F6C50" w:rsidRDefault="002C6DF8" w:rsidP="00A9535B">
      <w:pPr>
        <w:pStyle w:val="NoSpacing"/>
        <w:rPr>
          <w:rFonts w:ascii="Times New Roman" w:hAnsi="Times New Roman" w:cs="Times New Roman"/>
          <w:b/>
          <w:color w:val="222222"/>
          <w:sz w:val="24"/>
          <w:szCs w:val="24"/>
        </w:rPr>
      </w:pPr>
    </w:p>
    <w:p w14:paraId="0B7F6FAA" w14:textId="0EC684EF" w:rsidR="00A31BD3" w:rsidRPr="004F6C50" w:rsidRDefault="00A31BD3" w:rsidP="00A9535B">
      <w:pPr>
        <w:pStyle w:val="NoSpacing"/>
        <w:numPr>
          <w:ilvl w:val="0"/>
          <w:numId w:val="21"/>
        </w:numPr>
        <w:rPr>
          <w:rFonts w:ascii="Times New Roman" w:hAnsi="Times New Roman" w:cs="Times New Roman"/>
          <w:color w:val="222222"/>
          <w:sz w:val="24"/>
          <w:szCs w:val="24"/>
        </w:rPr>
      </w:pPr>
      <w:r w:rsidRPr="004F6C50">
        <w:rPr>
          <w:rFonts w:ascii="Times New Roman" w:hAnsi="Times New Roman" w:cs="Times New Roman"/>
          <w:color w:val="000000"/>
          <w:sz w:val="24"/>
          <w:szCs w:val="24"/>
        </w:rPr>
        <w:t xml:space="preserve">Students will be able to identify and describe their personal civic </w:t>
      </w:r>
      <w:r w:rsidR="002C6DF8" w:rsidRPr="004F6C50">
        <w:rPr>
          <w:rFonts w:ascii="Times New Roman" w:hAnsi="Times New Roman" w:cs="Times New Roman"/>
          <w:color w:val="000000"/>
          <w:sz w:val="24"/>
          <w:szCs w:val="24"/>
        </w:rPr>
        <w:t>i</w:t>
      </w:r>
      <w:r w:rsidRPr="004F6C50">
        <w:rPr>
          <w:rFonts w:ascii="Times New Roman" w:hAnsi="Times New Roman" w:cs="Times New Roman"/>
          <w:color w:val="000000"/>
          <w:sz w:val="24"/>
          <w:szCs w:val="24"/>
        </w:rPr>
        <w:t>dentity</w:t>
      </w:r>
      <w:r w:rsidRPr="004F6C50">
        <w:rPr>
          <w:rStyle w:val="apple-converted-space"/>
          <w:rFonts w:ascii="Times New Roman" w:hAnsi="Times New Roman" w:cs="Times New Roman"/>
          <w:color w:val="000000"/>
          <w:sz w:val="24"/>
          <w:szCs w:val="24"/>
        </w:rPr>
        <w:t> </w:t>
      </w:r>
      <w:r w:rsidRPr="004F6C50">
        <w:rPr>
          <w:rFonts w:ascii="Times New Roman" w:hAnsi="Times New Roman" w:cs="Times New Roman"/>
          <w:iCs/>
          <w:color w:val="000000"/>
          <w:sz w:val="24"/>
          <w:szCs w:val="24"/>
        </w:rPr>
        <w:t>and</w:t>
      </w:r>
      <w:r w:rsidRPr="004F6C50">
        <w:rPr>
          <w:rFonts w:ascii="Times New Roman" w:hAnsi="Times New Roman" w:cs="Times New Roman"/>
          <w:color w:val="000000"/>
          <w:sz w:val="24"/>
          <w:szCs w:val="24"/>
        </w:rPr>
        <w:t> demonstrate an ability to work collaboratively, effectively</w:t>
      </w:r>
      <w:r w:rsidR="001B18AE" w:rsidRPr="004F6C50">
        <w:rPr>
          <w:rFonts w:ascii="Times New Roman" w:hAnsi="Times New Roman" w:cs="Times New Roman"/>
          <w:color w:val="000000"/>
          <w:sz w:val="24"/>
          <w:szCs w:val="24"/>
        </w:rPr>
        <w:t>,</w:t>
      </w:r>
      <w:r w:rsidRPr="004F6C50">
        <w:rPr>
          <w:rFonts w:ascii="Times New Roman" w:hAnsi="Times New Roman" w:cs="Times New Roman"/>
          <w:color w:val="000000"/>
          <w:sz w:val="24"/>
          <w:szCs w:val="24"/>
        </w:rPr>
        <w:t xml:space="preserve"> and creatively within community contexts and structures to achieve a civic aim</w:t>
      </w:r>
    </w:p>
    <w:p w14:paraId="2728C438" w14:textId="77777777" w:rsidR="002C6DF8" w:rsidRPr="004F6C50" w:rsidRDefault="002C6DF8" w:rsidP="00A9535B">
      <w:pPr>
        <w:pStyle w:val="NoSpacing"/>
        <w:ind w:left="720"/>
        <w:rPr>
          <w:rFonts w:ascii="Times New Roman" w:hAnsi="Times New Roman" w:cs="Times New Roman"/>
          <w:color w:val="222222"/>
          <w:sz w:val="24"/>
          <w:szCs w:val="24"/>
        </w:rPr>
      </w:pPr>
    </w:p>
    <w:p w14:paraId="32EB893A" w14:textId="388E88E2" w:rsidR="00A31BD3" w:rsidRPr="004F6C50" w:rsidRDefault="00A31BD3" w:rsidP="00A9535B">
      <w:pPr>
        <w:pStyle w:val="NoSpacing"/>
        <w:rPr>
          <w:rFonts w:ascii="Times New Roman" w:hAnsi="Times New Roman" w:cs="Times New Roman"/>
          <w:color w:val="222222"/>
          <w:sz w:val="24"/>
          <w:szCs w:val="24"/>
        </w:rPr>
      </w:pPr>
      <w:r w:rsidRPr="004F6C50">
        <w:rPr>
          <w:rFonts w:ascii="Times New Roman" w:hAnsi="Times New Roman" w:cs="Times New Roman"/>
          <w:b/>
          <w:bCs/>
          <w:i/>
          <w:color w:val="222222"/>
          <w:sz w:val="24"/>
          <w:szCs w:val="24"/>
        </w:rPr>
        <w:t>Ethical Behavior</w:t>
      </w:r>
      <w:r w:rsidRPr="004F6C50">
        <w:rPr>
          <w:rFonts w:ascii="Times New Roman" w:hAnsi="Times New Roman" w:cs="Times New Roman"/>
          <w:b/>
          <w:bCs/>
          <w:color w:val="222222"/>
          <w:sz w:val="24"/>
          <w:szCs w:val="24"/>
        </w:rPr>
        <w:t xml:space="preserve"> </w:t>
      </w:r>
      <w:r w:rsidRPr="004F6C50">
        <w:rPr>
          <w:rFonts w:ascii="Times New Roman" w:hAnsi="Times New Roman" w:cs="Times New Roman"/>
          <w:bCs/>
          <w:color w:val="222222"/>
          <w:sz w:val="24"/>
          <w:szCs w:val="24"/>
        </w:rPr>
        <w:t>(may satisfy Social Responsibility General Education objective)</w:t>
      </w:r>
    </w:p>
    <w:p w14:paraId="61FC6B5D" w14:textId="77777777" w:rsidR="002C6DF8" w:rsidRPr="004F6C50" w:rsidRDefault="002C6DF8" w:rsidP="00A9535B">
      <w:pPr>
        <w:pStyle w:val="NoSpacing"/>
        <w:rPr>
          <w:rFonts w:ascii="Times New Roman" w:hAnsi="Times New Roman" w:cs="Times New Roman"/>
          <w:sz w:val="24"/>
          <w:szCs w:val="24"/>
        </w:rPr>
      </w:pPr>
    </w:p>
    <w:p w14:paraId="10FC3FF4" w14:textId="70E66E1B" w:rsidR="00A31BD3" w:rsidRPr="004F6C50" w:rsidRDefault="00A31BD3" w:rsidP="00A9535B">
      <w:pPr>
        <w:pStyle w:val="NoSpacing"/>
        <w:numPr>
          <w:ilvl w:val="0"/>
          <w:numId w:val="21"/>
        </w:numPr>
        <w:rPr>
          <w:rFonts w:ascii="Times New Roman" w:hAnsi="Times New Roman" w:cs="Times New Roman"/>
          <w:color w:val="222222"/>
          <w:sz w:val="24"/>
          <w:szCs w:val="24"/>
        </w:rPr>
      </w:pPr>
      <w:r w:rsidRPr="004F6C50">
        <w:rPr>
          <w:rFonts w:ascii="Times New Roman" w:hAnsi="Times New Roman" w:cs="Times New Roman"/>
          <w:sz w:val="24"/>
          <w:szCs w:val="24"/>
        </w:rPr>
        <w:t>Students will develop a sense of integrity and clarify their professional, educational, and/or personal values</w:t>
      </w:r>
      <w:r w:rsidR="001B18AE" w:rsidRPr="004F6C50">
        <w:rPr>
          <w:rFonts w:ascii="Times New Roman" w:hAnsi="Times New Roman" w:cs="Times New Roman"/>
          <w:sz w:val="24"/>
          <w:szCs w:val="24"/>
        </w:rPr>
        <w:t>,</w:t>
      </w:r>
      <w:r w:rsidRPr="004F6C50">
        <w:rPr>
          <w:rStyle w:val="apple-converted-space"/>
          <w:rFonts w:ascii="Times New Roman" w:hAnsi="Times New Roman" w:cs="Times New Roman"/>
          <w:i/>
          <w:iCs/>
          <w:color w:val="000000"/>
          <w:sz w:val="24"/>
          <w:szCs w:val="24"/>
        </w:rPr>
        <w:t> </w:t>
      </w:r>
      <w:r w:rsidRPr="004F6C50">
        <w:rPr>
          <w:rFonts w:ascii="Times New Roman" w:hAnsi="Times New Roman" w:cs="Times New Roman"/>
          <w:i/>
          <w:iCs/>
          <w:sz w:val="24"/>
          <w:szCs w:val="24"/>
        </w:rPr>
        <w:t>and</w:t>
      </w:r>
      <w:r w:rsidRPr="004F6C50">
        <w:rPr>
          <w:rFonts w:ascii="Times New Roman" w:hAnsi="Times New Roman" w:cs="Times New Roman"/>
          <w:sz w:val="24"/>
          <w:szCs w:val="24"/>
        </w:rPr>
        <w:t> be able to apply knowledge and abilities to address professional and/or societal problems in ethical ways</w:t>
      </w:r>
    </w:p>
    <w:p w14:paraId="328F525C" w14:textId="77777777" w:rsidR="002C6DF8" w:rsidRPr="004F6C50" w:rsidRDefault="002C6DF8" w:rsidP="00A9535B">
      <w:pPr>
        <w:pStyle w:val="NoSpacing"/>
        <w:ind w:left="720"/>
        <w:rPr>
          <w:rFonts w:ascii="Times New Roman" w:hAnsi="Times New Roman" w:cs="Times New Roman"/>
          <w:color w:val="222222"/>
          <w:sz w:val="24"/>
          <w:szCs w:val="24"/>
        </w:rPr>
      </w:pPr>
    </w:p>
    <w:p w14:paraId="382E2ADD" w14:textId="77777777" w:rsidR="00A31BD3" w:rsidRPr="004F6C50" w:rsidRDefault="00A31BD3" w:rsidP="00A9535B">
      <w:pPr>
        <w:pStyle w:val="NoSpacing"/>
        <w:rPr>
          <w:rFonts w:ascii="Times New Roman" w:hAnsi="Times New Roman" w:cs="Times New Roman"/>
          <w:color w:val="222222"/>
          <w:sz w:val="24"/>
          <w:szCs w:val="24"/>
        </w:rPr>
      </w:pPr>
      <w:r w:rsidRPr="004F6C50">
        <w:rPr>
          <w:rFonts w:ascii="Times New Roman" w:hAnsi="Times New Roman" w:cs="Times New Roman"/>
          <w:b/>
          <w:i/>
          <w:color w:val="222222"/>
          <w:sz w:val="24"/>
          <w:szCs w:val="24"/>
        </w:rPr>
        <w:t>Knowledge Synthesis</w:t>
      </w:r>
      <w:r w:rsidRPr="004F6C50">
        <w:rPr>
          <w:rFonts w:ascii="Times New Roman" w:hAnsi="Times New Roman" w:cs="Times New Roman"/>
          <w:color w:val="222222"/>
          <w:sz w:val="24"/>
          <w:szCs w:val="24"/>
        </w:rPr>
        <w:t xml:space="preserve"> (may satisfy Integrative Thinking or Creative Thinking General Education objectives)</w:t>
      </w:r>
    </w:p>
    <w:p w14:paraId="3F576EC3" w14:textId="77777777" w:rsidR="002C6DF8" w:rsidRPr="004F6C50" w:rsidRDefault="002C6DF8" w:rsidP="00A9535B">
      <w:pPr>
        <w:pStyle w:val="NoSpacing"/>
        <w:rPr>
          <w:rFonts w:ascii="Times New Roman" w:hAnsi="Times New Roman" w:cs="Times New Roman"/>
          <w:color w:val="000000"/>
          <w:sz w:val="24"/>
          <w:szCs w:val="24"/>
        </w:rPr>
      </w:pPr>
    </w:p>
    <w:p w14:paraId="5E2F351A" w14:textId="60FB6FE6" w:rsidR="00A31BD3" w:rsidRPr="004F6C50" w:rsidRDefault="00A31BD3" w:rsidP="00A9535B">
      <w:pPr>
        <w:pStyle w:val="NoSpacing"/>
        <w:numPr>
          <w:ilvl w:val="0"/>
          <w:numId w:val="21"/>
        </w:numPr>
        <w:rPr>
          <w:rFonts w:ascii="Times New Roman" w:hAnsi="Times New Roman" w:cs="Times New Roman"/>
          <w:color w:val="222222"/>
          <w:sz w:val="24"/>
          <w:szCs w:val="24"/>
        </w:rPr>
      </w:pPr>
      <w:r w:rsidRPr="004F6C50">
        <w:rPr>
          <w:rFonts w:ascii="Times New Roman" w:hAnsi="Times New Roman" w:cs="Times New Roman"/>
          <w:color w:val="000000"/>
          <w:sz w:val="24"/>
          <w:szCs w:val="24"/>
        </w:rPr>
        <w:t>Students will demonstrate the ability to analyze and synthesize ideas, apply theories, and evaluate information to answer questions or solve problems</w:t>
      </w:r>
      <w:r w:rsidRPr="004F6C50">
        <w:rPr>
          <w:rStyle w:val="apple-converted-space"/>
          <w:rFonts w:ascii="Times New Roman" w:hAnsi="Times New Roman" w:cs="Times New Roman"/>
          <w:color w:val="000000"/>
          <w:sz w:val="24"/>
          <w:szCs w:val="24"/>
        </w:rPr>
        <w:t> </w:t>
      </w:r>
      <w:r w:rsidRPr="004F6C50">
        <w:rPr>
          <w:rFonts w:ascii="Times New Roman" w:hAnsi="Times New Roman" w:cs="Times New Roman"/>
          <w:i/>
          <w:iCs/>
          <w:color w:val="000000"/>
          <w:sz w:val="24"/>
          <w:szCs w:val="24"/>
        </w:rPr>
        <w:t>or</w:t>
      </w:r>
    </w:p>
    <w:p w14:paraId="541517F6" w14:textId="0D4EAE74" w:rsidR="00A31BD3" w:rsidRPr="004F6C50" w:rsidRDefault="00A31BD3" w:rsidP="00A9535B">
      <w:pPr>
        <w:pStyle w:val="NoSpacing"/>
        <w:numPr>
          <w:ilvl w:val="0"/>
          <w:numId w:val="21"/>
        </w:numPr>
        <w:rPr>
          <w:rFonts w:ascii="Times New Roman" w:hAnsi="Times New Roman" w:cs="Times New Roman"/>
          <w:color w:val="222222"/>
          <w:sz w:val="24"/>
          <w:szCs w:val="24"/>
        </w:rPr>
      </w:pPr>
      <w:r w:rsidRPr="004F6C50">
        <w:rPr>
          <w:rFonts w:ascii="Times New Roman" w:hAnsi="Times New Roman" w:cs="Times New Roman"/>
          <w:color w:val="000000"/>
          <w:sz w:val="24"/>
          <w:szCs w:val="24"/>
        </w:rPr>
        <w:t>Students will demonstrate competence in the creation and interpretation of works of arts and design</w:t>
      </w:r>
    </w:p>
    <w:p w14:paraId="47DFB8E6" w14:textId="77777777" w:rsidR="002C6DF8" w:rsidRPr="004F6C50" w:rsidRDefault="002C6DF8" w:rsidP="00A9535B">
      <w:pPr>
        <w:pStyle w:val="NoSpacing"/>
        <w:rPr>
          <w:rFonts w:ascii="Times New Roman" w:hAnsi="Times New Roman" w:cs="Times New Roman"/>
          <w:color w:val="000000"/>
          <w:sz w:val="24"/>
          <w:szCs w:val="24"/>
        </w:rPr>
      </w:pPr>
    </w:p>
    <w:p w14:paraId="50693666" w14:textId="77777777" w:rsidR="002C6DF8" w:rsidRPr="004F6C50" w:rsidRDefault="00A31BD3" w:rsidP="00A9535B">
      <w:pPr>
        <w:pStyle w:val="NoSpacing"/>
        <w:rPr>
          <w:rFonts w:ascii="Times New Roman" w:hAnsi="Times New Roman" w:cs="Times New Roman"/>
          <w:b/>
          <w:bCs/>
          <w:i/>
          <w:color w:val="222222"/>
          <w:sz w:val="24"/>
          <w:szCs w:val="24"/>
        </w:rPr>
      </w:pPr>
      <w:r w:rsidRPr="004F6C50">
        <w:rPr>
          <w:rFonts w:ascii="Times New Roman" w:hAnsi="Times New Roman" w:cs="Times New Roman"/>
          <w:b/>
          <w:bCs/>
          <w:i/>
          <w:color w:val="222222"/>
          <w:sz w:val="24"/>
          <w:szCs w:val="24"/>
        </w:rPr>
        <w:t>Professiona</w:t>
      </w:r>
      <w:r w:rsidR="002C6DF8" w:rsidRPr="004F6C50">
        <w:rPr>
          <w:rFonts w:ascii="Times New Roman" w:hAnsi="Times New Roman" w:cs="Times New Roman"/>
          <w:b/>
          <w:bCs/>
          <w:i/>
          <w:color w:val="222222"/>
          <w:sz w:val="24"/>
          <w:szCs w:val="24"/>
        </w:rPr>
        <w:t xml:space="preserve">l </w:t>
      </w:r>
      <w:r w:rsidRPr="004F6C50">
        <w:rPr>
          <w:rFonts w:ascii="Times New Roman" w:hAnsi="Times New Roman" w:cs="Times New Roman"/>
          <w:b/>
          <w:bCs/>
          <w:i/>
          <w:color w:val="222222"/>
          <w:sz w:val="24"/>
          <w:szCs w:val="24"/>
        </w:rPr>
        <w:t>Development</w:t>
      </w:r>
    </w:p>
    <w:p w14:paraId="3C76B125" w14:textId="77777777" w:rsidR="002C6DF8" w:rsidRPr="004F6C50" w:rsidRDefault="002C6DF8" w:rsidP="00A9535B">
      <w:pPr>
        <w:pStyle w:val="NoSpacing"/>
        <w:rPr>
          <w:rFonts w:ascii="Times New Roman" w:hAnsi="Times New Roman" w:cs="Times New Roman"/>
          <w:b/>
          <w:bCs/>
          <w:color w:val="222222"/>
          <w:sz w:val="24"/>
          <w:szCs w:val="24"/>
        </w:rPr>
      </w:pPr>
    </w:p>
    <w:p w14:paraId="1DE960A4" w14:textId="6F58CB28" w:rsidR="00A31BD3" w:rsidRPr="004F6C50" w:rsidRDefault="00A31BD3" w:rsidP="00A9535B">
      <w:pPr>
        <w:pStyle w:val="NoSpacing"/>
        <w:numPr>
          <w:ilvl w:val="0"/>
          <w:numId w:val="23"/>
        </w:numPr>
        <w:rPr>
          <w:rFonts w:ascii="Times New Roman" w:hAnsi="Times New Roman" w:cs="Times New Roman"/>
          <w:color w:val="222222"/>
          <w:sz w:val="24"/>
          <w:szCs w:val="24"/>
        </w:rPr>
      </w:pPr>
      <w:r w:rsidRPr="004F6C50">
        <w:rPr>
          <w:rFonts w:ascii="Times New Roman" w:hAnsi="Times New Roman" w:cs="Times New Roman"/>
          <w:color w:val="000000"/>
          <w:sz w:val="24"/>
          <w:szCs w:val="24"/>
        </w:rPr>
        <w:lastRenderedPageBreak/>
        <w:t>Students will demonstrate skills aligned with the expectations of their profession and/or today’s global workplace, </w:t>
      </w:r>
      <w:r w:rsidRPr="004F6C50">
        <w:rPr>
          <w:rFonts w:ascii="Times New Roman" w:hAnsi="Times New Roman" w:cs="Times New Roman"/>
          <w:i/>
          <w:iCs/>
          <w:color w:val="000000"/>
          <w:sz w:val="24"/>
          <w:szCs w:val="24"/>
        </w:rPr>
        <w:t>and</w:t>
      </w:r>
      <w:r w:rsidRPr="004F6C50">
        <w:rPr>
          <w:rFonts w:ascii="Times New Roman" w:hAnsi="Times New Roman" w:cs="Times New Roman"/>
          <w:color w:val="000000"/>
          <w:sz w:val="24"/>
          <w:szCs w:val="24"/>
        </w:rPr>
        <w:t> clarify their career goals.</w:t>
      </w:r>
    </w:p>
    <w:p w14:paraId="25522271" w14:textId="77777777" w:rsidR="00A31BD3" w:rsidRPr="004F6C50" w:rsidRDefault="00A31BD3" w:rsidP="00A9535B">
      <w:pPr>
        <w:pStyle w:val="NoSpacing"/>
        <w:rPr>
          <w:rFonts w:ascii="Times New Roman" w:hAnsi="Times New Roman" w:cs="Times New Roman"/>
          <w:sz w:val="24"/>
          <w:szCs w:val="24"/>
        </w:rPr>
      </w:pPr>
    </w:p>
    <w:p w14:paraId="2E8D4E20" w14:textId="2CC69924" w:rsidR="005904DB" w:rsidRPr="004F6C50" w:rsidRDefault="005904DB" w:rsidP="00A9535B">
      <w:pPr>
        <w:pStyle w:val="NoSpacing"/>
        <w:rPr>
          <w:rFonts w:ascii="Times New Roman" w:hAnsi="Times New Roman" w:cs="Times New Roman"/>
          <w:sz w:val="24"/>
          <w:szCs w:val="24"/>
        </w:rPr>
      </w:pPr>
      <w:r w:rsidRPr="004F6C50">
        <w:rPr>
          <w:rFonts w:ascii="Times New Roman" w:hAnsi="Times New Roman" w:cs="Times New Roman"/>
          <w:sz w:val="24"/>
          <w:szCs w:val="24"/>
        </w:rPr>
        <w:t>(</w:t>
      </w:r>
      <w:r w:rsidR="001E36D8" w:rsidRPr="004F6C50">
        <w:rPr>
          <w:rFonts w:ascii="Times New Roman" w:hAnsi="Times New Roman" w:cs="Times New Roman"/>
          <w:sz w:val="24"/>
          <w:szCs w:val="24"/>
        </w:rPr>
        <w:t>See</w:t>
      </w:r>
      <w:r w:rsidRPr="004F6C50">
        <w:rPr>
          <w:rFonts w:ascii="Times New Roman" w:hAnsi="Times New Roman" w:cs="Times New Roman"/>
          <w:sz w:val="24"/>
          <w:szCs w:val="24"/>
        </w:rPr>
        <w:t xml:space="preserve"> Supplemental Materials for possible assessment methods and student behaviors)</w:t>
      </w:r>
    </w:p>
    <w:p w14:paraId="01097C9D" w14:textId="77777777" w:rsidR="005904DB" w:rsidRPr="004F6C50" w:rsidRDefault="005904DB" w:rsidP="00A9535B">
      <w:pPr>
        <w:pStyle w:val="NoSpacing"/>
        <w:rPr>
          <w:rFonts w:ascii="Times New Roman" w:hAnsi="Times New Roman" w:cs="Times New Roman"/>
          <w:sz w:val="24"/>
          <w:szCs w:val="24"/>
        </w:rPr>
      </w:pPr>
    </w:p>
    <w:p w14:paraId="63FE5199" w14:textId="77777777" w:rsidR="005904DB" w:rsidRPr="004F6C50" w:rsidRDefault="005904DB" w:rsidP="00A9535B">
      <w:pPr>
        <w:pStyle w:val="NoSpacing"/>
        <w:rPr>
          <w:rFonts w:ascii="Times New Roman" w:hAnsi="Times New Roman" w:cs="Times New Roman"/>
          <w:sz w:val="24"/>
          <w:szCs w:val="24"/>
        </w:rPr>
      </w:pPr>
    </w:p>
    <w:p w14:paraId="35B4CB59" w14:textId="77777777" w:rsidR="00DD4489" w:rsidRPr="004F6C50" w:rsidRDefault="00DD4489" w:rsidP="00A9535B">
      <w:pPr>
        <w:pStyle w:val="NoSpacing"/>
        <w:rPr>
          <w:rFonts w:ascii="Times New Roman" w:hAnsi="Times New Roman" w:cs="Times New Roman"/>
          <w:b/>
          <w:sz w:val="24"/>
          <w:szCs w:val="24"/>
        </w:rPr>
      </w:pPr>
      <w:r w:rsidRPr="004F6C50">
        <w:rPr>
          <w:rFonts w:ascii="Times New Roman" w:hAnsi="Times New Roman" w:cs="Times New Roman"/>
          <w:b/>
          <w:sz w:val="24"/>
          <w:szCs w:val="24"/>
        </w:rPr>
        <w:t>Engaged Scholarship Assessment Plan</w:t>
      </w:r>
    </w:p>
    <w:p w14:paraId="3DA71BA6" w14:textId="77777777" w:rsidR="00DD4489" w:rsidRPr="004F6C50" w:rsidRDefault="00DD4489" w:rsidP="00A9535B">
      <w:pPr>
        <w:pStyle w:val="NoSpacing"/>
        <w:rPr>
          <w:rFonts w:ascii="Times New Roman" w:hAnsi="Times New Roman" w:cs="Times New Roman"/>
          <w:sz w:val="24"/>
          <w:szCs w:val="24"/>
        </w:rPr>
      </w:pPr>
    </w:p>
    <w:p w14:paraId="6DBA9CFC" w14:textId="19C82B90" w:rsidR="00DD4489" w:rsidRPr="004F6C50" w:rsidRDefault="00641B42" w:rsidP="00A9535B">
      <w:pPr>
        <w:pStyle w:val="NoSpacing"/>
        <w:rPr>
          <w:rFonts w:ascii="Times New Roman" w:hAnsi="Times New Roman" w:cs="Times New Roman"/>
          <w:b/>
          <w:i/>
          <w:sz w:val="24"/>
          <w:szCs w:val="24"/>
        </w:rPr>
      </w:pPr>
      <w:r w:rsidRPr="004F6C50">
        <w:rPr>
          <w:rFonts w:ascii="Times New Roman" w:hAnsi="Times New Roman" w:cs="Times New Roman"/>
          <w:b/>
          <w:i/>
          <w:sz w:val="24"/>
          <w:szCs w:val="24"/>
        </w:rPr>
        <w:t>I</w:t>
      </w:r>
      <w:r w:rsidR="00DD4489" w:rsidRPr="004F6C50">
        <w:rPr>
          <w:rFonts w:ascii="Times New Roman" w:hAnsi="Times New Roman" w:cs="Times New Roman"/>
          <w:b/>
          <w:i/>
          <w:sz w:val="24"/>
          <w:szCs w:val="24"/>
        </w:rPr>
        <w:t>. Preparation for Assessment of Engaged Scholarship</w:t>
      </w:r>
    </w:p>
    <w:p w14:paraId="2B2569C2" w14:textId="5552119F" w:rsidR="00DD4489" w:rsidRPr="004F6C50" w:rsidRDefault="00DD4489" w:rsidP="00A9535B">
      <w:pPr>
        <w:pStyle w:val="NoSpacing"/>
        <w:numPr>
          <w:ilvl w:val="0"/>
          <w:numId w:val="25"/>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Inventory the engaged scholarship experiences currently available. Include the following information (this activity is currently being done by the Schreyer Institute for Teaching Excellence).</w:t>
      </w:r>
    </w:p>
    <w:p w14:paraId="5556F4D8" w14:textId="77777777" w:rsidR="00DD4489" w:rsidRPr="004F6C50" w:rsidRDefault="00DD4489" w:rsidP="00A9535B">
      <w:pPr>
        <w:pStyle w:val="NoSpacing"/>
        <w:numPr>
          <w:ilvl w:val="1"/>
          <w:numId w:val="23"/>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courses/experiences that exist currently, </w:t>
      </w:r>
    </w:p>
    <w:p w14:paraId="03FBD33F" w14:textId="77777777" w:rsidR="00DD4489" w:rsidRPr="004F6C50" w:rsidRDefault="00DD4489" w:rsidP="00A9535B">
      <w:pPr>
        <w:pStyle w:val="NoSpacing"/>
        <w:numPr>
          <w:ilvl w:val="1"/>
          <w:numId w:val="23"/>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type of ES experience (e.g. study abroad), </w:t>
      </w:r>
    </w:p>
    <w:p w14:paraId="6EE3C404" w14:textId="77777777" w:rsidR="00DD4489" w:rsidRPr="004F6C50" w:rsidRDefault="00DD4489" w:rsidP="00A9535B">
      <w:pPr>
        <w:pStyle w:val="NoSpacing"/>
        <w:numPr>
          <w:ilvl w:val="1"/>
          <w:numId w:val="23"/>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learning objective(s)  </w:t>
      </w:r>
    </w:p>
    <w:p w14:paraId="32E3CD22" w14:textId="77777777" w:rsidR="00DD4489" w:rsidRPr="004F6C50" w:rsidRDefault="00DD4489" w:rsidP="00A9535B">
      <w:pPr>
        <w:pStyle w:val="NoSpacing"/>
        <w:numPr>
          <w:ilvl w:val="1"/>
          <w:numId w:val="23"/>
        </w:numPr>
        <w:rPr>
          <w:rFonts w:ascii="Times New Roman" w:eastAsia="Times New Roman" w:hAnsi="Times New Roman" w:cs="Times New Roman"/>
          <w:color w:val="000000"/>
          <w:sz w:val="24"/>
          <w:szCs w:val="24"/>
        </w:rPr>
      </w:pPr>
      <w:r w:rsidRPr="004F6C50">
        <w:rPr>
          <w:rFonts w:ascii="Times New Roman" w:hAnsi="Times New Roman" w:cs="Times New Roman"/>
          <w:color w:val="000000"/>
          <w:sz w:val="24"/>
          <w:szCs w:val="24"/>
          <w:lang w:eastAsia="zh-CN"/>
        </w:rPr>
        <w:t xml:space="preserve">assessments used to assess objective(s) </w:t>
      </w:r>
    </w:p>
    <w:p w14:paraId="6841589B" w14:textId="77777777" w:rsidR="00DD4489" w:rsidRPr="004F6C50" w:rsidRDefault="00DD4489" w:rsidP="00A9535B">
      <w:pPr>
        <w:pStyle w:val="NoSpacing"/>
        <w:numPr>
          <w:ilvl w:val="1"/>
          <w:numId w:val="23"/>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whether these experiences occur in courses within the major, General Education courses, or in extracurricular settings</w:t>
      </w:r>
    </w:p>
    <w:p w14:paraId="2DF1288C" w14:textId="77777777" w:rsidR="00DD4489" w:rsidRPr="004F6C50" w:rsidRDefault="00DD4489" w:rsidP="00A9535B">
      <w:pPr>
        <w:pStyle w:val="NoSpacing"/>
        <w:rPr>
          <w:rFonts w:ascii="Times New Roman" w:eastAsia="Times New Roman" w:hAnsi="Times New Roman" w:cs="Times New Roman"/>
          <w:color w:val="000000"/>
          <w:sz w:val="24"/>
          <w:szCs w:val="24"/>
        </w:rPr>
      </w:pPr>
    </w:p>
    <w:p w14:paraId="17AD4E77" w14:textId="5A193C4D" w:rsidR="00DD4489" w:rsidRPr="004F6C50" w:rsidRDefault="00DD4489" w:rsidP="00A9535B">
      <w:pPr>
        <w:pStyle w:val="NoSpacing"/>
        <w:numPr>
          <w:ilvl w:val="0"/>
          <w:numId w:val="25"/>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Build a database of assessment tools developed by faculty and staff that can be shared with others. Include the type of ES experience and the learning objective(s) associated with each assessment tool. See example matrix below.</w:t>
      </w:r>
    </w:p>
    <w:p w14:paraId="6EA7E945" w14:textId="77777777" w:rsidR="00DD4489" w:rsidRPr="004F6C50" w:rsidRDefault="00DD4489" w:rsidP="00A9535B">
      <w:pPr>
        <w:pStyle w:val="NoSpacing"/>
        <w:rPr>
          <w:rFonts w:ascii="Times New Roman" w:hAnsi="Times New Roman" w:cs="Times New Roman"/>
          <w:color w:val="000000"/>
          <w:sz w:val="24"/>
          <w:szCs w:val="24"/>
          <w:lang w:eastAsia="zh-CN"/>
        </w:rPr>
      </w:pPr>
    </w:p>
    <w:tbl>
      <w:tblPr>
        <w:tblStyle w:val="TableGrid"/>
        <w:tblW w:w="0" w:type="auto"/>
        <w:tblLook w:val="04A0" w:firstRow="1" w:lastRow="0" w:firstColumn="1" w:lastColumn="0" w:noHBand="0" w:noVBand="1"/>
      </w:tblPr>
      <w:tblGrid>
        <w:gridCol w:w="1522"/>
        <w:gridCol w:w="1736"/>
        <w:gridCol w:w="1980"/>
        <w:gridCol w:w="1934"/>
        <w:gridCol w:w="1350"/>
      </w:tblGrid>
      <w:tr w:rsidR="00DD4489" w:rsidRPr="004F6C50" w14:paraId="20429C13" w14:textId="77777777" w:rsidTr="00B95D79">
        <w:tc>
          <w:tcPr>
            <w:tcW w:w="1522" w:type="dxa"/>
          </w:tcPr>
          <w:p w14:paraId="3AACE531" w14:textId="77777777" w:rsidR="00DD4489" w:rsidRPr="004F6C50" w:rsidRDefault="00DD4489" w:rsidP="00A9535B">
            <w:pPr>
              <w:pStyle w:val="NoSpacing"/>
              <w:rPr>
                <w:rFonts w:ascii="Times New Roman" w:eastAsia="SimSun" w:hAnsi="Times New Roman" w:cs="Times New Roman"/>
                <w:b/>
                <w:color w:val="000000"/>
                <w:sz w:val="24"/>
                <w:szCs w:val="24"/>
              </w:rPr>
            </w:pPr>
            <w:r w:rsidRPr="004F6C50">
              <w:rPr>
                <w:rFonts w:ascii="Times New Roman" w:hAnsi="Times New Roman" w:cs="Times New Roman"/>
                <w:color w:val="000000"/>
                <w:sz w:val="24"/>
                <w:szCs w:val="24"/>
              </w:rPr>
              <w:t xml:space="preserve"> </w:t>
            </w:r>
            <w:r w:rsidRPr="004F6C50">
              <w:rPr>
                <w:rFonts w:ascii="Times New Roman" w:eastAsia="SimSun" w:hAnsi="Times New Roman" w:cs="Times New Roman"/>
                <w:b/>
                <w:color w:val="000000"/>
                <w:sz w:val="24"/>
                <w:szCs w:val="24"/>
              </w:rPr>
              <w:t>Learning Objective</w:t>
            </w:r>
          </w:p>
        </w:tc>
        <w:tc>
          <w:tcPr>
            <w:tcW w:w="1736" w:type="dxa"/>
          </w:tcPr>
          <w:p w14:paraId="15E15CA6" w14:textId="77777777" w:rsidR="00DD4489" w:rsidRPr="004F6C50" w:rsidRDefault="00DD4489" w:rsidP="00A9535B">
            <w:pPr>
              <w:pStyle w:val="NoSpacing"/>
              <w:rPr>
                <w:rFonts w:ascii="Times New Roman" w:hAnsi="Times New Roman" w:cs="Times New Roman"/>
                <w:b/>
                <w:color w:val="000000"/>
                <w:sz w:val="24"/>
                <w:szCs w:val="24"/>
              </w:rPr>
            </w:pPr>
            <w:r w:rsidRPr="004F6C50">
              <w:rPr>
                <w:rFonts w:ascii="Times New Roman" w:hAnsi="Times New Roman" w:cs="Times New Roman"/>
                <w:b/>
                <w:color w:val="000000"/>
                <w:sz w:val="24"/>
                <w:szCs w:val="24"/>
              </w:rPr>
              <w:t>ES Experience type</w:t>
            </w:r>
          </w:p>
        </w:tc>
        <w:tc>
          <w:tcPr>
            <w:tcW w:w="1980" w:type="dxa"/>
          </w:tcPr>
          <w:p w14:paraId="01AC099A" w14:textId="77777777" w:rsidR="00DD4489" w:rsidRPr="004F6C50" w:rsidRDefault="00DD4489" w:rsidP="00A9535B">
            <w:pPr>
              <w:pStyle w:val="NoSpacing"/>
              <w:rPr>
                <w:rFonts w:ascii="Times New Roman" w:hAnsi="Times New Roman" w:cs="Times New Roman"/>
                <w:b/>
                <w:color w:val="000000"/>
                <w:sz w:val="24"/>
                <w:szCs w:val="24"/>
              </w:rPr>
            </w:pPr>
            <w:r w:rsidRPr="004F6C50">
              <w:rPr>
                <w:rFonts w:ascii="Times New Roman" w:eastAsia="SimSun" w:hAnsi="Times New Roman" w:cs="Times New Roman"/>
                <w:b/>
                <w:color w:val="000000"/>
                <w:sz w:val="24"/>
                <w:szCs w:val="24"/>
              </w:rPr>
              <w:t>Example assessment tool</w:t>
            </w:r>
          </w:p>
        </w:tc>
        <w:tc>
          <w:tcPr>
            <w:tcW w:w="1934" w:type="dxa"/>
          </w:tcPr>
          <w:p w14:paraId="3FF8FC63" w14:textId="77777777" w:rsidR="00DD4489" w:rsidRPr="004F6C50" w:rsidRDefault="00DD4489" w:rsidP="00A9535B">
            <w:pPr>
              <w:pStyle w:val="NoSpacing"/>
              <w:rPr>
                <w:rFonts w:ascii="Times New Roman" w:eastAsia="SimSun" w:hAnsi="Times New Roman" w:cs="Times New Roman"/>
                <w:b/>
                <w:color w:val="000000"/>
                <w:sz w:val="24"/>
                <w:szCs w:val="24"/>
              </w:rPr>
            </w:pPr>
            <w:r w:rsidRPr="004F6C50">
              <w:rPr>
                <w:rFonts w:ascii="Times New Roman" w:eastAsia="SimSun" w:hAnsi="Times New Roman" w:cs="Times New Roman"/>
                <w:b/>
                <w:color w:val="000000"/>
                <w:sz w:val="24"/>
                <w:szCs w:val="24"/>
              </w:rPr>
              <w:t>Description of the assessment method</w:t>
            </w:r>
          </w:p>
        </w:tc>
        <w:tc>
          <w:tcPr>
            <w:tcW w:w="1350" w:type="dxa"/>
          </w:tcPr>
          <w:p w14:paraId="4DF73895" w14:textId="77777777" w:rsidR="00DD4489" w:rsidRPr="004F6C50" w:rsidRDefault="00DD4489" w:rsidP="00A9535B">
            <w:pPr>
              <w:pStyle w:val="NoSpacing"/>
              <w:rPr>
                <w:rFonts w:ascii="Times New Roman" w:eastAsia="Times New Roman" w:hAnsi="Times New Roman" w:cs="Times New Roman"/>
                <w:b/>
                <w:color w:val="000000"/>
                <w:sz w:val="24"/>
                <w:szCs w:val="24"/>
              </w:rPr>
            </w:pPr>
            <w:r w:rsidRPr="004F6C50">
              <w:rPr>
                <w:rFonts w:ascii="Times New Roman" w:eastAsia="SimSun" w:hAnsi="Times New Roman" w:cs="Times New Roman"/>
                <w:b/>
                <w:color w:val="000000"/>
                <w:sz w:val="24"/>
                <w:szCs w:val="24"/>
              </w:rPr>
              <w:t>Data source</w:t>
            </w:r>
          </w:p>
        </w:tc>
      </w:tr>
      <w:tr w:rsidR="00DD4489" w:rsidRPr="004F6C50" w14:paraId="6DED0B07" w14:textId="77777777" w:rsidTr="00B95D79">
        <w:tc>
          <w:tcPr>
            <w:tcW w:w="1522" w:type="dxa"/>
          </w:tcPr>
          <w:p w14:paraId="366A469E" w14:textId="77777777" w:rsidR="00DD4489" w:rsidRPr="004F6C50" w:rsidRDefault="00DD4489" w:rsidP="00A9535B">
            <w:pPr>
              <w:pStyle w:val="NoSpacing"/>
              <w:rPr>
                <w:rFonts w:ascii="Times New Roman" w:eastAsia="SimSun" w:hAnsi="Times New Roman" w:cs="Times New Roman"/>
                <w:color w:val="000000"/>
                <w:sz w:val="24"/>
                <w:szCs w:val="24"/>
              </w:rPr>
            </w:pPr>
            <w:r w:rsidRPr="004F6C50">
              <w:rPr>
                <w:rFonts w:ascii="Times New Roman" w:eastAsia="SimSun" w:hAnsi="Times New Roman" w:cs="Times New Roman"/>
                <w:color w:val="000000"/>
                <w:sz w:val="24"/>
                <w:szCs w:val="24"/>
              </w:rPr>
              <w:t>1</w:t>
            </w:r>
          </w:p>
        </w:tc>
        <w:tc>
          <w:tcPr>
            <w:tcW w:w="1736" w:type="dxa"/>
          </w:tcPr>
          <w:p w14:paraId="2623DA57" w14:textId="77777777" w:rsidR="00DD4489" w:rsidRPr="004F6C50" w:rsidRDefault="00DD4489" w:rsidP="00A9535B">
            <w:pPr>
              <w:pStyle w:val="NoSpacing"/>
              <w:rPr>
                <w:rFonts w:ascii="Times New Roman" w:hAnsi="Times New Roman" w:cs="Times New Roman"/>
                <w:color w:val="000000"/>
                <w:sz w:val="24"/>
                <w:szCs w:val="24"/>
              </w:rPr>
            </w:pPr>
            <w:r w:rsidRPr="004F6C50">
              <w:rPr>
                <w:rFonts w:ascii="Times New Roman" w:hAnsi="Times New Roman" w:cs="Times New Roman"/>
                <w:color w:val="000000"/>
                <w:sz w:val="24"/>
                <w:szCs w:val="24"/>
              </w:rPr>
              <w:t>Community Engagement</w:t>
            </w:r>
          </w:p>
        </w:tc>
        <w:tc>
          <w:tcPr>
            <w:tcW w:w="1980" w:type="dxa"/>
          </w:tcPr>
          <w:p w14:paraId="487C0543" w14:textId="77777777" w:rsidR="00DD4489" w:rsidRPr="004F6C50" w:rsidRDefault="00DD4489" w:rsidP="00A9535B">
            <w:pPr>
              <w:pStyle w:val="NoSpacing"/>
              <w:rPr>
                <w:rFonts w:ascii="Times New Roman" w:eastAsia="Times New Roman" w:hAnsi="Times New Roman" w:cs="Times New Roman"/>
                <w:color w:val="000000"/>
                <w:sz w:val="24"/>
                <w:szCs w:val="24"/>
              </w:rPr>
            </w:pPr>
            <w:r w:rsidRPr="004F6C50">
              <w:rPr>
                <w:rFonts w:ascii="Times New Roman" w:eastAsia="SimSun" w:hAnsi="Times New Roman" w:cs="Times New Roman"/>
                <w:color w:val="000000"/>
                <w:sz w:val="24"/>
                <w:szCs w:val="24"/>
              </w:rPr>
              <w:t>Multicultural Awareness Survey</w:t>
            </w:r>
          </w:p>
        </w:tc>
        <w:tc>
          <w:tcPr>
            <w:tcW w:w="1934" w:type="dxa"/>
          </w:tcPr>
          <w:p w14:paraId="58E2A405" w14:textId="77777777" w:rsidR="00DD4489" w:rsidRPr="004F6C50" w:rsidRDefault="00DD4489" w:rsidP="00A9535B">
            <w:pPr>
              <w:pStyle w:val="NoSpacing"/>
              <w:rPr>
                <w:rFonts w:ascii="Times New Roman" w:eastAsia="Times New Roman" w:hAnsi="Times New Roman" w:cs="Times New Roman"/>
                <w:color w:val="000000"/>
                <w:sz w:val="24"/>
                <w:szCs w:val="24"/>
              </w:rPr>
            </w:pPr>
            <w:r w:rsidRPr="004F6C50">
              <w:rPr>
                <w:rFonts w:ascii="Times New Roman" w:eastAsia="SimSun" w:hAnsi="Times New Roman" w:cs="Times New Roman"/>
                <w:color w:val="000000"/>
                <w:sz w:val="24"/>
                <w:szCs w:val="24"/>
              </w:rPr>
              <w:t xml:space="preserve">Faculty members administer the pre-and post-surveys at the beginning and the end of the class. </w:t>
            </w:r>
          </w:p>
        </w:tc>
        <w:tc>
          <w:tcPr>
            <w:tcW w:w="1350" w:type="dxa"/>
          </w:tcPr>
          <w:p w14:paraId="09BB3501" w14:textId="77777777" w:rsidR="00DD4489" w:rsidRPr="004F6C50" w:rsidRDefault="00DD4489" w:rsidP="00A9535B">
            <w:pPr>
              <w:pStyle w:val="NoSpacing"/>
              <w:rPr>
                <w:rFonts w:ascii="Times New Roman" w:eastAsia="Times New Roman" w:hAnsi="Times New Roman" w:cs="Times New Roman"/>
                <w:color w:val="000000"/>
                <w:sz w:val="24"/>
                <w:szCs w:val="24"/>
              </w:rPr>
            </w:pPr>
            <w:r w:rsidRPr="004F6C50">
              <w:rPr>
                <w:rFonts w:ascii="Times New Roman" w:eastAsia="SimSun" w:hAnsi="Times New Roman" w:cs="Times New Roman"/>
                <w:color w:val="000000"/>
                <w:sz w:val="24"/>
                <w:szCs w:val="24"/>
              </w:rPr>
              <w:t>Self-report</w:t>
            </w:r>
          </w:p>
        </w:tc>
      </w:tr>
      <w:tr w:rsidR="00DD4489" w:rsidRPr="004F6C50" w14:paraId="6802CE05" w14:textId="77777777" w:rsidTr="00B95D79">
        <w:tc>
          <w:tcPr>
            <w:tcW w:w="1522" w:type="dxa"/>
          </w:tcPr>
          <w:p w14:paraId="39CCF711" w14:textId="77777777" w:rsidR="00DD4489" w:rsidRPr="004F6C50" w:rsidRDefault="00DD4489" w:rsidP="00A9535B">
            <w:pPr>
              <w:pStyle w:val="NoSpacing"/>
              <w:rPr>
                <w:rFonts w:ascii="Times New Roman" w:eastAsia="SimSun" w:hAnsi="Times New Roman" w:cs="Times New Roman"/>
                <w:color w:val="000000"/>
                <w:sz w:val="24"/>
                <w:szCs w:val="24"/>
              </w:rPr>
            </w:pPr>
            <w:r w:rsidRPr="004F6C50">
              <w:rPr>
                <w:rFonts w:ascii="Times New Roman" w:eastAsia="SimSun" w:hAnsi="Times New Roman" w:cs="Times New Roman"/>
                <w:color w:val="000000"/>
                <w:sz w:val="24"/>
                <w:szCs w:val="24"/>
              </w:rPr>
              <w:t>2</w:t>
            </w:r>
          </w:p>
        </w:tc>
        <w:tc>
          <w:tcPr>
            <w:tcW w:w="1736" w:type="dxa"/>
          </w:tcPr>
          <w:p w14:paraId="072F13D5" w14:textId="77777777" w:rsidR="00DD4489" w:rsidRPr="004F6C50" w:rsidRDefault="00DD4489" w:rsidP="00A9535B">
            <w:pPr>
              <w:pStyle w:val="NoSpacing"/>
              <w:rPr>
                <w:rFonts w:ascii="Times New Roman" w:hAnsi="Times New Roman" w:cs="Times New Roman"/>
                <w:color w:val="000000"/>
                <w:sz w:val="24"/>
                <w:szCs w:val="24"/>
              </w:rPr>
            </w:pPr>
          </w:p>
        </w:tc>
        <w:tc>
          <w:tcPr>
            <w:tcW w:w="1980" w:type="dxa"/>
          </w:tcPr>
          <w:p w14:paraId="34187EE3" w14:textId="77777777" w:rsidR="00DD4489" w:rsidRPr="004F6C50" w:rsidRDefault="00DD4489" w:rsidP="00A9535B">
            <w:pPr>
              <w:pStyle w:val="NoSpacing"/>
              <w:rPr>
                <w:rFonts w:ascii="Times New Roman" w:eastAsia="SimSun" w:hAnsi="Times New Roman" w:cs="Times New Roman"/>
                <w:color w:val="000000"/>
                <w:sz w:val="24"/>
                <w:szCs w:val="24"/>
              </w:rPr>
            </w:pPr>
          </w:p>
        </w:tc>
        <w:tc>
          <w:tcPr>
            <w:tcW w:w="1934" w:type="dxa"/>
          </w:tcPr>
          <w:p w14:paraId="2AC8A042" w14:textId="77777777" w:rsidR="00DD4489" w:rsidRPr="004F6C50" w:rsidRDefault="00DD4489" w:rsidP="00A9535B">
            <w:pPr>
              <w:pStyle w:val="NoSpacing"/>
              <w:rPr>
                <w:rFonts w:ascii="Times New Roman" w:eastAsia="SimSun" w:hAnsi="Times New Roman" w:cs="Times New Roman"/>
                <w:color w:val="000000"/>
                <w:sz w:val="24"/>
                <w:szCs w:val="24"/>
              </w:rPr>
            </w:pPr>
          </w:p>
        </w:tc>
        <w:tc>
          <w:tcPr>
            <w:tcW w:w="1350" w:type="dxa"/>
          </w:tcPr>
          <w:p w14:paraId="6DB8DCFD" w14:textId="77777777" w:rsidR="00DD4489" w:rsidRPr="004F6C50" w:rsidRDefault="00DD4489" w:rsidP="00A9535B">
            <w:pPr>
              <w:pStyle w:val="NoSpacing"/>
              <w:rPr>
                <w:rFonts w:ascii="Times New Roman" w:eastAsia="SimSun" w:hAnsi="Times New Roman" w:cs="Times New Roman"/>
                <w:color w:val="000000"/>
                <w:sz w:val="24"/>
                <w:szCs w:val="24"/>
              </w:rPr>
            </w:pPr>
          </w:p>
        </w:tc>
      </w:tr>
      <w:tr w:rsidR="00DD4489" w:rsidRPr="004F6C50" w14:paraId="56C7B360" w14:textId="77777777" w:rsidTr="00B95D79">
        <w:tc>
          <w:tcPr>
            <w:tcW w:w="1522" w:type="dxa"/>
          </w:tcPr>
          <w:p w14:paraId="4EA67640" w14:textId="77777777" w:rsidR="00DD4489" w:rsidRPr="004F6C50" w:rsidRDefault="00DD4489" w:rsidP="00A9535B">
            <w:pPr>
              <w:pStyle w:val="NoSpacing"/>
              <w:rPr>
                <w:rFonts w:ascii="Times New Roman" w:eastAsia="SimSun" w:hAnsi="Times New Roman" w:cs="Times New Roman"/>
                <w:color w:val="000000"/>
                <w:sz w:val="24"/>
                <w:szCs w:val="24"/>
              </w:rPr>
            </w:pPr>
            <w:r w:rsidRPr="004F6C50">
              <w:rPr>
                <w:rFonts w:ascii="Times New Roman" w:eastAsia="SimSun" w:hAnsi="Times New Roman" w:cs="Times New Roman"/>
                <w:color w:val="000000"/>
                <w:sz w:val="24"/>
                <w:szCs w:val="24"/>
              </w:rPr>
              <w:t>3</w:t>
            </w:r>
          </w:p>
        </w:tc>
        <w:tc>
          <w:tcPr>
            <w:tcW w:w="1736" w:type="dxa"/>
          </w:tcPr>
          <w:p w14:paraId="63134652" w14:textId="77777777" w:rsidR="00DD4489" w:rsidRPr="004F6C50" w:rsidRDefault="00DD4489" w:rsidP="00A9535B">
            <w:pPr>
              <w:pStyle w:val="NoSpacing"/>
              <w:rPr>
                <w:rFonts w:ascii="Times New Roman" w:eastAsia="Times New Roman" w:hAnsi="Times New Roman" w:cs="Times New Roman"/>
                <w:color w:val="000000"/>
                <w:sz w:val="24"/>
                <w:szCs w:val="24"/>
              </w:rPr>
            </w:pPr>
          </w:p>
        </w:tc>
        <w:tc>
          <w:tcPr>
            <w:tcW w:w="1980" w:type="dxa"/>
          </w:tcPr>
          <w:p w14:paraId="757DA628" w14:textId="77777777" w:rsidR="00DD4489" w:rsidRPr="004F6C50" w:rsidRDefault="00DD4489" w:rsidP="00A9535B">
            <w:pPr>
              <w:pStyle w:val="NoSpacing"/>
              <w:rPr>
                <w:rFonts w:ascii="Times New Roman" w:eastAsia="Times New Roman" w:hAnsi="Times New Roman" w:cs="Times New Roman"/>
                <w:color w:val="000000"/>
                <w:sz w:val="24"/>
                <w:szCs w:val="24"/>
              </w:rPr>
            </w:pPr>
          </w:p>
        </w:tc>
        <w:tc>
          <w:tcPr>
            <w:tcW w:w="1934" w:type="dxa"/>
          </w:tcPr>
          <w:p w14:paraId="705C3BB9" w14:textId="77777777" w:rsidR="00DD4489" w:rsidRPr="004F6C50" w:rsidRDefault="00DD4489" w:rsidP="00A9535B">
            <w:pPr>
              <w:pStyle w:val="NoSpacing"/>
              <w:rPr>
                <w:rFonts w:ascii="Times New Roman" w:eastAsia="Times New Roman" w:hAnsi="Times New Roman" w:cs="Times New Roman"/>
                <w:color w:val="000000"/>
                <w:sz w:val="24"/>
                <w:szCs w:val="24"/>
              </w:rPr>
            </w:pPr>
          </w:p>
        </w:tc>
        <w:tc>
          <w:tcPr>
            <w:tcW w:w="1350" w:type="dxa"/>
          </w:tcPr>
          <w:p w14:paraId="1D6C1754" w14:textId="77777777" w:rsidR="00DD4489" w:rsidRPr="004F6C50" w:rsidRDefault="00DD4489" w:rsidP="00A9535B">
            <w:pPr>
              <w:pStyle w:val="NoSpacing"/>
              <w:rPr>
                <w:rFonts w:ascii="Times New Roman" w:eastAsia="Times New Roman" w:hAnsi="Times New Roman" w:cs="Times New Roman"/>
                <w:color w:val="000000"/>
                <w:sz w:val="24"/>
                <w:szCs w:val="24"/>
              </w:rPr>
            </w:pPr>
          </w:p>
        </w:tc>
      </w:tr>
      <w:tr w:rsidR="00DD4489" w:rsidRPr="004F6C50" w14:paraId="4AE6A2B5" w14:textId="77777777" w:rsidTr="00B95D79">
        <w:tc>
          <w:tcPr>
            <w:tcW w:w="1522" w:type="dxa"/>
          </w:tcPr>
          <w:p w14:paraId="46395D1D" w14:textId="77777777" w:rsidR="00DD4489" w:rsidRPr="004F6C50" w:rsidRDefault="00DD4489" w:rsidP="00A9535B">
            <w:pPr>
              <w:pStyle w:val="NoSpacing"/>
              <w:rPr>
                <w:rFonts w:ascii="Times New Roman" w:eastAsia="SimSun" w:hAnsi="Times New Roman" w:cs="Times New Roman"/>
                <w:color w:val="000000"/>
                <w:sz w:val="24"/>
                <w:szCs w:val="24"/>
              </w:rPr>
            </w:pPr>
            <w:r w:rsidRPr="004F6C50">
              <w:rPr>
                <w:rFonts w:ascii="Times New Roman" w:eastAsia="SimSun" w:hAnsi="Times New Roman" w:cs="Times New Roman"/>
                <w:color w:val="000000"/>
                <w:sz w:val="24"/>
                <w:szCs w:val="24"/>
              </w:rPr>
              <w:t>…</w:t>
            </w:r>
          </w:p>
        </w:tc>
        <w:tc>
          <w:tcPr>
            <w:tcW w:w="1736" w:type="dxa"/>
          </w:tcPr>
          <w:p w14:paraId="21B60950" w14:textId="77777777" w:rsidR="00DD4489" w:rsidRPr="004F6C50" w:rsidRDefault="00DD4489" w:rsidP="00A9535B">
            <w:pPr>
              <w:pStyle w:val="NoSpacing"/>
              <w:rPr>
                <w:rFonts w:ascii="Times New Roman" w:eastAsia="Times New Roman" w:hAnsi="Times New Roman" w:cs="Times New Roman"/>
                <w:color w:val="000000"/>
                <w:sz w:val="24"/>
                <w:szCs w:val="24"/>
              </w:rPr>
            </w:pPr>
          </w:p>
        </w:tc>
        <w:tc>
          <w:tcPr>
            <w:tcW w:w="1980" w:type="dxa"/>
          </w:tcPr>
          <w:p w14:paraId="5F900B7E" w14:textId="77777777" w:rsidR="00DD4489" w:rsidRPr="004F6C50" w:rsidRDefault="00DD4489" w:rsidP="00A9535B">
            <w:pPr>
              <w:pStyle w:val="NoSpacing"/>
              <w:rPr>
                <w:rFonts w:ascii="Times New Roman" w:eastAsia="Times New Roman" w:hAnsi="Times New Roman" w:cs="Times New Roman"/>
                <w:color w:val="000000"/>
                <w:sz w:val="24"/>
                <w:szCs w:val="24"/>
              </w:rPr>
            </w:pPr>
          </w:p>
        </w:tc>
        <w:tc>
          <w:tcPr>
            <w:tcW w:w="1934" w:type="dxa"/>
          </w:tcPr>
          <w:p w14:paraId="3415BAEA" w14:textId="77777777" w:rsidR="00DD4489" w:rsidRPr="004F6C50" w:rsidRDefault="00DD4489" w:rsidP="00A9535B">
            <w:pPr>
              <w:pStyle w:val="NoSpacing"/>
              <w:rPr>
                <w:rFonts w:ascii="Times New Roman" w:eastAsia="Times New Roman" w:hAnsi="Times New Roman" w:cs="Times New Roman"/>
                <w:color w:val="000000"/>
                <w:sz w:val="24"/>
                <w:szCs w:val="24"/>
              </w:rPr>
            </w:pPr>
          </w:p>
        </w:tc>
        <w:tc>
          <w:tcPr>
            <w:tcW w:w="1350" w:type="dxa"/>
          </w:tcPr>
          <w:p w14:paraId="40B06A31" w14:textId="77777777" w:rsidR="00DD4489" w:rsidRPr="004F6C50" w:rsidRDefault="00DD4489" w:rsidP="00A9535B">
            <w:pPr>
              <w:pStyle w:val="NoSpacing"/>
              <w:rPr>
                <w:rFonts w:ascii="Times New Roman" w:eastAsia="Times New Roman" w:hAnsi="Times New Roman" w:cs="Times New Roman"/>
                <w:color w:val="000000"/>
                <w:sz w:val="24"/>
                <w:szCs w:val="24"/>
              </w:rPr>
            </w:pPr>
          </w:p>
        </w:tc>
      </w:tr>
    </w:tbl>
    <w:p w14:paraId="0CFCC97B" w14:textId="77777777" w:rsidR="00DD4489" w:rsidRPr="004F6C50" w:rsidRDefault="00DD4489" w:rsidP="00A9535B">
      <w:pPr>
        <w:pStyle w:val="NoSpacing"/>
        <w:rPr>
          <w:rFonts w:ascii="Times New Roman" w:hAnsi="Times New Roman" w:cs="Times New Roman"/>
          <w:color w:val="000000"/>
          <w:sz w:val="24"/>
          <w:szCs w:val="24"/>
          <w:lang w:eastAsia="zh-CN"/>
        </w:rPr>
      </w:pPr>
    </w:p>
    <w:p w14:paraId="58CA3159" w14:textId="77777777" w:rsidR="00DD4489" w:rsidRPr="004F6C50" w:rsidRDefault="00DD4489" w:rsidP="00A9535B">
      <w:pPr>
        <w:pStyle w:val="NoSpacing"/>
        <w:rPr>
          <w:rFonts w:ascii="Times New Roman" w:hAnsi="Times New Roman" w:cs="Times New Roman"/>
          <w:b/>
          <w:i/>
          <w:sz w:val="24"/>
          <w:szCs w:val="24"/>
        </w:rPr>
      </w:pPr>
      <w:r w:rsidRPr="004F6C50">
        <w:rPr>
          <w:rFonts w:ascii="Times New Roman" w:hAnsi="Times New Roman" w:cs="Times New Roman"/>
          <w:b/>
          <w:i/>
          <w:sz w:val="24"/>
          <w:szCs w:val="24"/>
        </w:rPr>
        <w:t>II. Assessment procedure</w:t>
      </w:r>
    </w:p>
    <w:p w14:paraId="5FD40FFA" w14:textId="77777777" w:rsidR="00DD4489" w:rsidRPr="004F6C50" w:rsidRDefault="00DD4489" w:rsidP="00A9535B">
      <w:pPr>
        <w:pStyle w:val="NoSpacing"/>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Assessment of engaged scholarship could occur in cooperation with the newly-established university-wide assessment plan for academic programs and General Education developed by the Office of Learning Outcomes Assessment.  The same procedures should be followed when possible so that the burden on faculty is not increased. Furthermore, the assessment process for engaged scholarship could take advantage of overlap between ES objectives and objectives in the major, General Education and extracurricular programs. In cases in which the objectives are the same, only one assessment would be necessary. Assessment of engaged scholarship should include direct measures of student learning through class assignments as well as student self-reports of their ability to meet the learning objectives. Development of creative products by students that reflect on their Engaged Scholarship experiences might also be included. These products could be short videos, music, art, or other forms of creative expression. </w:t>
      </w:r>
    </w:p>
    <w:p w14:paraId="152B31C3" w14:textId="77777777" w:rsidR="00641B42" w:rsidRPr="004F6C50" w:rsidRDefault="00641B42" w:rsidP="00A9535B">
      <w:pPr>
        <w:pStyle w:val="NoSpacing"/>
        <w:rPr>
          <w:rFonts w:ascii="Times New Roman" w:eastAsia="Times New Roman" w:hAnsi="Times New Roman" w:cs="Times New Roman"/>
          <w:color w:val="000000"/>
          <w:sz w:val="24"/>
          <w:szCs w:val="24"/>
        </w:rPr>
      </w:pPr>
    </w:p>
    <w:p w14:paraId="6575D232" w14:textId="77777777" w:rsidR="00DD4489" w:rsidRPr="004F6C50" w:rsidRDefault="00DD4489" w:rsidP="00A9535B">
      <w:pPr>
        <w:pStyle w:val="NoSpacing"/>
        <w:rPr>
          <w:rFonts w:ascii="Times New Roman" w:hAnsi="Times New Roman" w:cs="Times New Roman"/>
          <w:b/>
          <w:sz w:val="24"/>
          <w:szCs w:val="24"/>
        </w:rPr>
      </w:pPr>
      <w:r w:rsidRPr="004F6C50">
        <w:rPr>
          <w:rFonts w:ascii="Times New Roman" w:hAnsi="Times New Roman" w:cs="Times New Roman"/>
          <w:b/>
          <w:sz w:val="24"/>
          <w:szCs w:val="24"/>
        </w:rPr>
        <w:t>ES courses in the major</w:t>
      </w:r>
    </w:p>
    <w:p w14:paraId="740DA2F9" w14:textId="77777777" w:rsidR="00DD4489" w:rsidRPr="004F6C50" w:rsidRDefault="00DD4489" w:rsidP="00A9535B">
      <w:pPr>
        <w:pStyle w:val="NoSpacing"/>
        <w:rPr>
          <w:rFonts w:ascii="Times New Roman" w:hAnsi="Times New Roman" w:cs="Times New Roman"/>
          <w:sz w:val="24"/>
          <w:szCs w:val="24"/>
        </w:rPr>
      </w:pPr>
      <w:r w:rsidRPr="004F6C50">
        <w:rPr>
          <w:rFonts w:ascii="Times New Roman" w:hAnsi="Times New Roman" w:cs="Times New Roman"/>
          <w:sz w:val="24"/>
          <w:szCs w:val="24"/>
        </w:rPr>
        <w:t xml:space="preserve">ES courses in the major could be assessed through the already-established learning outcomes assessment process. The required learning objective, </w:t>
      </w:r>
      <w:r w:rsidRPr="004F6C50">
        <w:rPr>
          <w:rFonts w:ascii="Times New Roman" w:hAnsi="Times New Roman" w:cs="Times New Roman"/>
          <w:i/>
          <w:sz w:val="24"/>
          <w:szCs w:val="24"/>
        </w:rPr>
        <w:t>students will be able to apply in-class learning to an out-of-class experience,</w:t>
      </w:r>
      <w:r w:rsidRPr="004F6C50">
        <w:rPr>
          <w:rFonts w:ascii="Times New Roman" w:hAnsi="Times New Roman" w:cs="Times New Roman"/>
          <w:sz w:val="24"/>
          <w:szCs w:val="24"/>
        </w:rPr>
        <w:t xml:space="preserve"> could be assessed on a regular schedule, such as every three years or every year in different classes. The optional objectives could be assessed in the same manner as the program objectives – one objective, chosen by the faculty, assessed each year. In cases in which the learning objective chosen for outcomes assessment matches one of the engaged scholarship objectives, assignments in an ES course could be chosen to provide evidence of student achievement. ES assessment results could be reported with the results of the assessment of the program-level objectives. </w:t>
      </w:r>
    </w:p>
    <w:p w14:paraId="3520CCDF" w14:textId="77777777" w:rsidR="00641B42" w:rsidRPr="004F6C50" w:rsidRDefault="00641B42" w:rsidP="00A9535B">
      <w:pPr>
        <w:pStyle w:val="NoSpacing"/>
        <w:rPr>
          <w:rFonts w:ascii="Times New Roman" w:hAnsi="Times New Roman" w:cs="Times New Roman"/>
          <w:b/>
          <w:sz w:val="24"/>
          <w:szCs w:val="24"/>
        </w:rPr>
      </w:pPr>
    </w:p>
    <w:p w14:paraId="4A32305B" w14:textId="77777777" w:rsidR="00DD4489" w:rsidRPr="004F6C50" w:rsidRDefault="00DD4489" w:rsidP="00A9535B">
      <w:pPr>
        <w:pStyle w:val="NoSpacing"/>
        <w:rPr>
          <w:rFonts w:ascii="Times New Roman" w:hAnsi="Times New Roman" w:cs="Times New Roman"/>
          <w:b/>
          <w:sz w:val="24"/>
          <w:szCs w:val="24"/>
        </w:rPr>
      </w:pPr>
      <w:r w:rsidRPr="004F6C50">
        <w:rPr>
          <w:rFonts w:ascii="Times New Roman" w:hAnsi="Times New Roman" w:cs="Times New Roman"/>
          <w:b/>
          <w:sz w:val="24"/>
          <w:szCs w:val="24"/>
        </w:rPr>
        <w:t xml:space="preserve">ES courses aligned with General Education </w:t>
      </w:r>
    </w:p>
    <w:p w14:paraId="0275DD51" w14:textId="77777777" w:rsidR="00DD4489" w:rsidRPr="004F6C50" w:rsidRDefault="00DD4489" w:rsidP="00A9535B">
      <w:pPr>
        <w:pStyle w:val="NoSpacing"/>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Several of the engaged scholarship learning objectives overlap with General Education objectives. In these cases, these courses could be included in the assessment process. These objectives could be assessed on the schedule and via the method yet to be determined by the General Education assessment committee.</w:t>
      </w:r>
    </w:p>
    <w:p w14:paraId="46606858" w14:textId="77777777" w:rsidR="00641B42" w:rsidRPr="004F6C50" w:rsidRDefault="00641B42" w:rsidP="00A9535B">
      <w:pPr>
        <w:pStyle w:val="NoSpacing"/>
        <w:rPr>
          <w:rFonts w:ascii="Times New Roman" w:hAnsi="Times New Roman" w:cs="Times New Roman"/>
          <w:sz w:val="24"/>
          <w:szCs w:val="24"/>
        </w:rPr>
      </w:pPr>
    </w:p>
    <w:p w14:paraId="7EB8201F" w14:textId="77777777" w:rsidR="00DD4489" w:rsidRPr="004F6C50" w:rsidRDefault="00DD4489" w:rsidP="00A9535B">
      <w:pPr>
        <w:pStyle w:val="NoSpacing"/>
        <w:rPr>
          <w:rFonts w:ascii="Times New Roman" w:hAnsi="Times New Roman" w:cs="Times New Roman"/>
          <w:b/>
          <w:sz w:val="24"/>
          <w:szCs w:val="24"/>
        </w:rPr>
      </w:pPr>
      <w:r w:rsidRPr="004F6C50">
        <w:rPr>
          <w:rFonts w:ascii="Times New Roman" w:hAnsi="Times New Roman" w:cs="Times New Roman"/>
          <w:b/>
          <w:sz w:val="24"/>
          <w:szCs w:val="24"/>
        </w:rPr>
        <w:t xml:space="preserve">Extracurricular ES experiences </w:t>
      </w:r>
    </w:p>
    <w:p w14:paraId="78B55233" w14:textId="77777777" w:rsidR="00DD4489" w:rsidRPr="004F6C50" w:rsidRDefault="00DD4489" w:rsidP="00A9535B">
      <w:pPr>
        <w:pStyle w:val="NoSpacing"/>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Engaged Scholarship assessment of extracurricular experiences could be incorporated into the process established by the Office of Student Affairs. </w:t>
      </w:r>
    </w:p>
    <w:p w14:paraId="7B8FCFEE" w14:textId="77777777" w:rsidR="00641B42" w:rsidRPr="004F6C50" w:rsidRDefault="00641B42" w:rsidP="00A9535B">
      <w:pPr>
        <w:pStyle w:val="NoSpacing"/>
        <w:rPr>
          <w:rFonts w:ascii="Times New Roman" w:eastAsia="Times New Roman" w:hAnsi="Times New Roman" w:cs="Times New Roman"/>
          <w:color w:val="000000"/>
          <w:sz w:val="24"/>
          <w:szCs w:val="24"/>
        </w:rPr>
      </w:pPr>
    </w:p>
    <w:p w14:paraId="5F1F78EB" w14:textId="77777777" w:rsidR="00DD4489" w:rsidRPr="004F6C50" w:rsidRDefault="00DD4489" w:rsidP="00A9535B">
      <w:pPr>
        <w:pStyle w:val="NoSpacing"/>
        <w:rPr>
          <w:rFonts w:ascii="Times New Roman" w:hAnsi="Times New Roman" w:cs="Times New Roman"/>
          <w:b/>
          <w:sz w:val="24"/>
          <w:szCs w:val="24"/>
        </w:rPr>
      </w:pPr>
      <w:r w:rsidRPr="004F6C50">
        <w:rPr>
          <w:rFonts w:ascii="Times New Roman" w:hAnsi="Times New Roman" w:cs="Times New Roman"/>
          <w:b/>
          <w:sz w:val="24"/>
          <w:szCs w:val="24"/>
        </w:rPr>
        <w:t>Additional thoughts</w:t>
      </w:r>
    </w:p>
    <w:p w14:paraId="556EBC17" w14:textId="11B72944" w:rsidR="00DD4489" w:rsidRPr="004F6C50" w:rsidRDefault="00DD4489" w:rsidP="00A9535B">
      <w:pPr>
        <w:pStyle w:val="NoSpacing"/>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Guidance for faculty assessing ES courses could be incorporated into training materials developed by the Office of Learning Outcomes Assessment. Assessment of engaged scholarship could be piloted in </w:t>
      </w:r>
      <w:r w:rsidR="001E36D8" w:rsidRPr="004F6C50">
        <w:rPr>
          <w:rFonts w:ascii="Times New Roman" w:eastAsia="Times New Roman" w:hAnsi="Times New Roman" w:cs="Times New Roman"/>
          <w:color w:val="000000"/>
          <w:sz w:val="24"/>
          <w:szCs w:val="24"/>
        </w:rPr>
        <w:t>spring</w:t>
      </w:r>
      <w:r w:rsidRPr="004F6C50">
        <w:rPr>
          <w:rFonts w:ascii="Times New Roman" w:eastAsia="Times New Roman" w:hAnsi="Times New Roman" w:cs="Times New Roman"/>
          <w:color w:val="000000"/>
          <w:sz w:val="24"/>
          <w:szCs w:val="24"/>
        </w:rPr>
        <w:t xml:space="preserve">, 2017. </w:t>
      </w:r>
    </w:p>
    <w:p w14:paraId="5728E71A" w14:textId="77777777" w:rsidR="00641B42" w:rsidRPr="004F6C50" w:rsidRDefault="00641B42" w:rsidP="00A9535B">
      <w:pPr>
        <w:pStyle w:val="NoSpacing"/>
        <w:rPr>
          <w:rFonts w:ascii="Times New Roman" w:eastAsia="Times New Roman" w:hAnsi="Times New Roman" w:cs="Times New Roman"/>
          <w:color w:val="000000"/>
          <w:sz w:val="24"/>
          <w:szCs w:val="24"/>
        </w:rPr>
      </w:pPr>
    </w:p>
    <w:p w14:paraId="083CF259" w14:textId="70A51AE8" w:rsidR="00DD4489" w:rsidRPr="004F6C50" w:rsidRDefault="00DD4489" w:rsidP="00A9535B">
      <w:pPr>
        <w:pStyle w:val="NoSpacing"/>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Student involvement in engaged scholarship could be tracked through LIONPATH.</w:t>
      </w:r>
    </w:p>
    <w:p w14:paraId="09062CE5" w14:textId="77777777" w:rsidR="00DD4489" w:rsidRPr="004F6C50" w:rsidRDefault="00DD4489" w:rsidP="00A9535B">
      <w:pPr>
        <w:pStyle w:val="NoSpacing"/>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br w:type="page"/>
      </w:r>
    </w:p>
    <w:p w14:paraId="473545A8" w14:textId="77777777" w:rsidR="005904DB" w:rsidRPr="004F6C50" w:rsidRDefault="00DD4489" w:rsidP="00A9535B">
      <w:pPr>
        <w:pStyle w:val="NoSpacing"/>
        <w:rPr>
          <w:rFonts w:ascii="Times New Roman" w:hAnsi="Times New Roman" w:cs="Times New Roman"/>
          <w:b/>
          <w:sz w:val="24"/>
          <w:szCs w:val="24"/>
        </w:rPr>
      </w:pPr>
      <w:r w:rsidRPr="004F6C50">
        <w:rPr>
          <w:rFonts w:ascii="Times New Roman" w:hAnsi="Times New Roman" w:cs="Times New Roman"/>
          <w:b/>
          <w:sz w:val="24"/>
          <w:szCs w:val="24"/>
        </w:rPr>
        <w:t xml:space="preserve">Supplemental Materials: </w:t>
      </w:r>
    </w:p>
    <w:p w14:paraId="2529E666" w14:textId="61BE1313" w:rsidR="00DD4489" w:rsidRPr="004F6C50" w:rsidRDefault="00DD4489" w:rsidP="00A9535B">
      <w:pPr>
        <w:pStyle w:val="NoSpacing"/>
        <w:rPr>
          <w:rFonts w:ascii="Times New Roman" w:hAnsi="Times New Roman" w:cs="Times New Roman"/>
          <w:b/>
          <w:sz w:val="24"/>
          <w:szCs w:val="24"/>
        </w:rPr>
      </w:pPr>
      <w:r w:rsidRPr="004F6C50">
        <w:rPr>
          <w:rFonts w:ascii="Times New Roman" w:hAnsi="Times New Roman" w:cs="Times New Roman"/>
          <w:b/>
          <w:sz w:val="24"/>
          <w:szCs w:val="24"/>
        </w:rPr>
        <w:t>Assessment methods and student behaviors that address each objective</w:t>
      </w:r>
    </w:p>
    <w:p w14:paraId="53789505" w14:textId="77777777" w:rsidR="00DD4489" w:rsidRPr="004F6C50" w:rsidRDefault="00DD4489" w:rsidP="00A9535B">
      <w:pPr>
        <w:pStyle w:val="NoSpacing"/>
        <w:rPr>
          <w:rFonts w:ascii="Times New Roman" w:hAnsi="Times New Roman" w:cs="Times New Roman"/>
          <w:sz w:val="24"/>
          <w:szCs w:val="24"/>
        </w:rPr>
      </w:pPr>
    </w:p>
    <w:p w14:paraId="53F9C2F9" w14:textId="77777777" w:rsidR="00DD4489" w:rsidRPr="004F6C50" w:rsidRDefault="00DD4489" w:rsidP="00A9535B">
      <w:pPr>
        <w:pStyle w:val="NoSpacing"/>
        <w:rPr>
          <w:rFonts w:ascii="Times New Roman" w:hAnsi="Times New Roman" w:cs="Times New Roman"/>
          <w:sz w:val="24"/>
          <w:szCs w:val="24"/>
        </w:rPr>
      </w:pPr>
      <w:r w:rsidRPr="004F6C50">
        <w:rPr>
          <w:rFonts w:ascii="Times New Roman" w:hAnsi="Times New Roman" w:cs="Times New Roman"/>
          <w:b/>
          <w:sz w:val="24"/>
          <w:szCs w:val="24"/>
        </w:rPr>
        <w:t>Global and Domestic Diversity and Inclusion</w:t>
      </w:r>
      <w:r w:rsidRPr="004F6C50">
        <w:rPr>
          <w:rFonts w:ascii="Times New Roman" w:hAnsi="Times New Roman" w:cs="Times New Roman"/>
          <w:sz w:val="24"/>
          <w:szCs w:val="24"/>
        </w:rPr>
        <w:t xml:space="preserve"> (may satisfy Global Learning General Education objective)</w:t>
      </w:r>
    </w:p>
    <w:p w14:paraId="2FB9A259" w14:textId="77777777" w:rsidR="00DD4489" w:rsidRPr="004F6C50" w:rsidRDefault="00DD4489" w:rsidP="00A9535B">
      <w:pPr>
        <w:pStyle w:val="NoSpacing"/>
        <w:rPr>
          <w:rFonts w:ascii="Times New Roman" w:hAnsi="Times New Roman" w:cs="Times New Roman"/>
          <w:sz w:val="24"/>
          <w:szCs w:val="24"/>
        </w:rPr>
      </w:pPr>
    </w:p>
    <w:p w14:paraId="7F960CA4" w14:textId="77777777" w:rsidR="00DD4489" w:rsidRPr="004F6C50" w:rsidRDefault="00DD4489" w:rsidP="00A9535B">
      <w:pPr>
        <w:pStyle w:val="NoSpacing"/>
        <w:rPr>
          <w:rFonts w:ascii="Times New Roman" w:hAnsi="Times New Roman" w:cs="Times New Roman"/>
          <w:b/>
          <w:i/>
          <w:sz w:val="24"/>
          <w:szCs w:val="24"/>
        </w:rPr>
      </w:pPr>
      <w:r w:rsidRPr="004F6C50">
        <w:rPr>
          <w:rFonts w:ascii="Times New Roman" w:hAnsi="Times New Roman" w:cs="Times New Roman"/>
          <w:b/>
          <w:i/>
          <w:sz w:val="24"/>
          <w:szCs w:val="24"/>
        </w:rPr>
        <w:t>Possible assessment methods</w:t>
      </w:r>
    </w:p>
    <w:p w14:paraId="53EE9FF6" w14:textId="77777777" w:rsidR="005904DB" w:rsidRPr="004F6C50" w:rsidRDefault="005904DB" w:rsidP="00A9535B">
      <w:pPr>
        <w:pStyle w:val="NoSpacing"/>
        <w:rPr>
          <w:rFonts w:ascii="Times New Roman" w:eastAsia="Times New Roman" w:hAnsi="Times New Roman" w:cs="Times New Roman"/>
          <w:color w:val="000000"/>
          <w:sz w:val="24"/>
          <w:szCs w:val="24"/>
        </w:rPr>
      </w:pPr>
    </w:p>
    <w:p w14:paraId="3A6FE764" w14:textId="77777777" w:rsidR="00DD4489" w:rsidRPr="004F6C50" w:rsidRDefault="00DD4489" w:rsidP="00A9535B">
      <w:pPr>
        <w:pStyle w:val="NoSpacing"/>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Essays, blogs, presentations, debates, reflection (written, oral, video), videos</w:t>
      </w:r>
    </w:p>
    <w:p w14:paraId="6B121771" w14:textId="77777777" w:rsidR="00641B42" w:rsidRPr="004F6C50" w:rsidRDefault="00641B42" w:rsidP="00A9535B">
      <w:pPr>
        <w:pStyle w:val="NoSpacing"/>
        <w:rPr>
          <w:rFonts w:ascii="Times New Roman" w:hAnsi="Times New Roman" w:cs="Times New Roman"/>
          <w:sz w:val="24"/>
          <w:szCs w:val="24"/>
        </w:rPr>
      </w:pPr>
    </w:p>
    <w:p w14:paraId="6B2B0505" w14:textId="77777777" w:rsidR="00DD4489" w:rsidRPr="004F6C50" w:rsidRDefault="00DD4489" w:rsidP="00A9535B">
      <w:pPr>
        <w:pStyle w:val="NoSpacing"/>
        <w:rPr>
          <w:rFonts w:ascii="Times New Roman" w:hAnsi="Times New Roman" w:cs="Times New Roman"/>
          <w:b/>
          <w:i/>
          <w:sz w:val="24"/>
          <w:szCs w:val="24"/>
        </w:rPr>
      </w:pPr>
      <w:r w:rsidRPr="004F6C50">
        <w:rPr>
          <w:rFonts w:ascii="Times New Roman" w:hAnsi="Times New Roman" w:cs="Times New Roman"/>
          <w:b/>
          <w:i/>
          <w:sz w:val="24"/>
          <w:szCs w:val="24"/>
        </w:rPr>
        <w:t>Possible student behaviors that address the objective</w:t>
      </w:r>
    </w:p>
    <w:p w14:paraId="5BD2F607" w14:textId="77777777" w:rsidR="005904DB" w:rsidRPr="004F6C50" w:rsidRDefault="005904DB" w:rsidP="00A9535B">
      <w:pPr>
        <w:pStyle w:val="NoSpacing"/>
        <w:rPr>
          <w:rFonts w:ascii="Times New Roman" w:hAnsi="Times New Roman" w:cs="Times New Roman"/>
          <w:b/>
          <w:i/>
          <w:sz w:val="24"/>
          <w:szCs w:val="24"/>
        </w:rPr>
      </w:pPr>
    </w:p>
    <w:p w14:paraId="6C6C7DD6" w14:textId="77777777" w:rsidR="00DD4489" w:rsidRPr="004F6C50" w:rsidRDefault="00DD4489" w:rsidP="00A9535B">
      <w:pPr>
        <w:pStyle w:val="NoSpacing"/>
        <w:numPr>
          <w:ilvl w:val="0"/>
          <w:numId w:val="23"/>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Express value in intercultural interactions</w:t>
      </w:r>
    </w:p>
    <w:p w14:paraId="19245FAC" w14:textId="77777777" w:rsidR="00DD4489" w:rsidRPr="004F6C50" w:rsidRDefault="00DD4489" w:rsidP="00A9535B">
      <w:pPr>
        <w:pStyle w:val="NoSpacing"/>
        <w:numPr>
          <w:ilvl w:val="0"/>
          <w:numId w:val="23"/>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State multiple general domains in which cultural variation may occur</w:t>
      </w:r>
    </w:p>
    <w:p w14:paraId="237716BD" w14:textId="77777777" w:rsidR="00DD4489" w:rsidRPr="004F6C50" w:rsidRDefault="00DD4489" w:rsidP="00A9535B">
      <w:pPr>
        <w:pStyle w:val="NoSpacing"/>
        <w:numPr>
          <w:ilvl w:val="0"/>
          <w:numId w:val="23"/>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Analyze similarities and differences among cultures </w:t>
      </w:r>
    </w:p>
    <w:p w14:paraId="2AB00E8D" w14:textId="77777777" w:rsidR="00DD4489" w:rsidRPr="004F6C50" w:rsidRDefault="00DD4489" w:rsidP="00A9535B">
      <w:pPr>
        <w:pStyle w:val="NoSpacing"/>
        <w:numPr>
          <w:ilvl w:val="0"/>
          <w:numId w:val="23"/>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Identify cultural factors such as history, values, politics, communication styles, economy, beliefs, and practices that may play a role in current/specific intercultural situations</w:t>
      </w:r>
    </w:p>
    <w:p w14:paraId="3F2B1269" w14:textId="77777777" w:rsidR="00DD4489" w:rsidRPr="004F6C50" w:rsidRDefault="00DD4489" w:rsidP="00A9535B">
      <w:pPr>
        <w:pStyle w:val="NoSpacing"/>
        <w:numPr>
          <w:ilvl w:val="0"/>
          <w:numId w:val="23"/>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Interpret intercultural experience from the perspective of more than one worldview</w:t>
      </w:r>
    </w:p>
    <w:p w14:paraId="726E2227" w14:textId="77777777" w:rsidR="00DD4489" w:rsidRPr="004F6C50" w:rsidRDefault="00DD4489" w:rsidP="00A9535B">
      <w:pPr>
        <w:pStyle w:val="NoSpacing"/>
        <w:numPr>
          <w:ilvl w:val="0"/>
          <w:numId w:val="23"/>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Evaluate natural, physical, social, cultural, historical, and economic legacies and hierarchies </w:t>
      </w:r>
    </w:p>
    <w:p w14:paraId="06213479" w14:textId="77777777" w:rsidR="00DD4489" w:rsidRPr="004F6C50" w:rsidRDefault="00DD4489" w:rsidP="00A9535B">
      <w:pPr>
        <w:pStyle w:val="NoSpacing"/>
        <w:numPr>
          <w:ilvl w:val="0"/>
          <w:numId w:val="23"/>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Act in a supportive manner that recognizes the feelings of another cultural group</w:t>
      </w:r>
    </w:p>
    <w:p w14:paraId="42E6B4A3" w14:textId="77777777" w:rsidR="00DD4489" w:rsidRPr="004F6C50" w:rsidRDefault="00DD4489" w:rsidP="00A9535B">
      <w:pPr>
        <w:pStyle w:val="NoSpacing"/>
        <w:numPr>
          <w:ilvl w:val="0"/>
          <w:numId w:val="23"/>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Suspend own judgement in interactions with culturally different others</w:t>
      </w:r>
    </w:p>
    <w:p w14:paraId="27ACB146" w14:textId="77777777" w:rsidR="00DD4489" w:rsidRPr="004F6C50" w:rsidRDefault="00DD4489" w:rsidP="00A9535B">
      <w:pPr>
        <w:pStyle w:val="NoSpacing"/>
        <w:numPr>
          <w:ilvl w:val="0"/>
          <w:numId w:val="23"/>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Seek complexity in viewpoints and experience</w:t>
      </w:r>
    </w:p>
    <w:p w14:paraId="27199F07" w14:textId="77777777" w:rsidR="00DD4489" w:rsidRPr="004F6C50" w:rsidRDefault="00DD4489" w:rsidP="00A9535B">
      <w:pPr>
        <w:pStyle w:val="NoSpacing"/>
        <w:numPr>
          <w:ilvl w:val="0"/>
          <w:numId w:val="23"/>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Identify viable strategies for communicating or negotiating cultural differences in situations</w:t>
      </w:r>
    </w:p>
    <w:p w14:paraId="1CF685CB" w14:textId="77777777" w:rsidR="00DD4489" w:rsidRPr="004F6C50" w:rsidRDefault="00DD4489" w:rsidP="00A9535B">
      <w:pPr>
        <w:pStyle w:val="NoSpacing"/>
        <w:numPr>
          <w:ilvl w:val="0"/>
          <w:numId w:val="23"/>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Analyze power </w:t>
      </w:r>
    </w:p>
    <w:p w14:paraId="387783B4" w14:textId="77777777" w:rsidR="00DD4489" w:rsidRPr="004F6C50" w:rsidRDefault="00DD4489" w:rsidP="00A9535B">
      <w:pPr>
        <w:pStyle w:val="NoSpacing"/>
        <w:numPr>
          <w:ilvl w:val="0"/>
          <w:numId w:val="23"/>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Identify and critique interdependent global, regional, and local cultures and systems; evaluate implications for people’s lives </w:t>
      </w:r>
    </w:p>
    <w:p w14:paraId="30804A34" w14:textId="77777777" w:rsidR="00DD4489" w:rsidRPr="004F6C50" w:rsidRDefault="00DD4489" w:rsidP="00A9535B">
      <w:pPr>
        <w:pStyle w:val="NoSpacing"/>
        <w:rPr>
          <w:rFonts w:ascii="Times New Roman" w:hAnsi="Times New Roman" w:cs="Times New Roman"/>
          <w:sz w:val="24"/>
          <w:szCs w:val="24"/>
        </w:rPr>
      </w:pPr>
    </w:p>
    <w:p w14:paraId="44AB696F" w14:textId="77777777" w:rsidR="00DD4489" w:rsidRPr="004F6C50" w:rsidRDefault="00DD4489" w:rsidP="00A9535B">
      <w:pPr>
        <w:pStyle w:val="NoSpacing"/>
        <w:rPr>
          <w:rFonts w:ascii="Times New Roman" w:hAnsi="Times New Roman" w:cs="Times New Roman"/>
          <w:b/>
          <w:sz w:val="24"/>
          <w:szCs w:val="24"/>
        </w:rPr>
      </w:pPr>
      <w:r w:rsidRPr="004F6C50">
        <w:rPr>
          <w:rFonts w:ascii="Times New Roman" w:hAnsi="Times New Roman" w:cs="Times New Roman"/>
          <w:b/>
          <w:sz w:val="24"/>
          <w:szCs w:val="24"/>
        </w:rPr>
        <w:t>Civic Responsibility</w:t>
      </w:r>
    </w:p>
    <w:p w14:paraId="7EF8982B" w14:textId="77777777" w:rsidR="00DD4489" w:rsidRPr="004F6C50" w:rsidRDefault="00DD4489" w:rsidP="00A9535B">
      <w:pPr>
        <w:pStyle w:val="NoSpacing"/>
        <w:rPr>
          <w:rFonts w:ascii="Times New Roman" w:hAnsi="Times New Roman" w:cs="Times New Roman"/>
          <w:sz w:val="24"/>
          <w:szCs w:val="24"/>
        </w:rPr>
      </w:pPr>
    </w:p>
    <w:p w14:paraId="21F2A973" w14:textId="77777777" w:rsidR="00DD4489" w:rsidRPr="004F6C50" w:rsidRDefault="00DD4489" w:rsidP="00A9535B">
      <w:pPr>
        <w:pStyle w:val="NoSpacing"/>
        <w:rPr>
          <w:rFonts w:ascii="Times New Roman" w:hAnsi="Times New Roman" w:cs="Times New Roman"/>
          <w:b/>
          <w:i/>
          <w:sz w:val="24"/>
          <w:szCs w:val="24"/>
        </w:rPr>
      </w:pPr>
      <w:r w:rsidRPr="004F6C50">
        <w:rPr>
          <w:rFonts w:ascii="Times New Roman" w:hAnsi="Times New Roman" w:cs="Times New Roman"/>
          <w:b/>
          <w:i/>
          <w:sz w:val="24"/>
          <w:szCs w:val="24"/>
        </w:rPr>
        <w:t>Possible assessment methods</w:t>
      </w:r>
    </w:p>
    <w:p w14:paraId="1BCFBEC3" w14:textId="77777777" w:rsidR="00641B42" w:rsidRPr="004F6C50" w:rsidRDefault="00641B42" w:rsidP="00A9535B">
      <w:pPr>
        <w:pStyle w:val="NoSpacing"/>
        <w:rPr>
          <w:rFonts w:ascii="Times New Roman" w:eastAsia="Times New Roman" w:hAnsi="Times New Roman" w:cs="Times New Roman"/>
          <w:color w:val="000000"/>
          <w:sz w:val="24"/>
          <w:szCs w:val="24"/>
        </w:rPr>
      </w:pPr>
    </w:p>
    <w:p w14:paraId="755B761E" w14:textId="77777777" w:rsidR="00DD4489" w:rsidRPr="004F6C50" w:rsidRDefault="00DD4489" w:rsidP="00A9535B">
      <w:pPr>
        <w:pStyle w:val="NoSpacing"/>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Presentation, paper, event planning, video, discussion, reflection (written, oral, video), external evaluation (from community members)</w:t>
      </w:r>
    </w:p>
    <w:p w14:paraId="75139173" w14:textId="77777777" w:rsidR="00DD4489" w:rsidRPr="004F6C50" w:rsidRDefault="00DD4489" w:rsidP="00A9535B">
      <w:pPr>
        <w:pStyle w:val="NoSpacing"/>
        <w:rPr>
          <w:rFonts w:ascii="Times New Roman" w:hAnsi="Times New Roman" w:cs="Times New Roman"/>
          <w:sz w:val="24"/>
          <w:szCs w:val="24"/>
        </w:rPr>
      </w:pPr>
    </w:p>
    <w:p w14:paraId="3D8FA7A4" w14:textId="77777777" w:rsidR="00DD4489" w:rsidRPr="004F6C50" w:rsidRDefault="00DD4489" w:rsidP="00A9535B">
      <w:pPr>
        <w:pStyle w:val="NoSpacing"/>
        <w:rPr>
          <w:rFonts w:ascii="Times New Roman" w:hAnsi="Times New Roman" w:cs="Times New Roman"/>
          <w:b/>
          <w:i/>
          <w:sz w:val="24"/>
          <w:szCs w:val="24"/>
        </w:rPr>
      </w:pPr>
      <w:r w:rsidRPr="004F6C50">
        <w:rPr>
          <w:rFonts w:ascii="Times New Roman" w:hAnsi="Times New Roman" w:cs="Times New Roman"/>
          <w:b/>
          <w:i/>
          <w:sz w:val="24"/>
          <w:szCs w:val="24"/>
        </w:rPr>
        <w:t>Possible student behaviors that address the objective</w:t>
      </w:r>
    </w:p>
    <w:p w14:paraId="0BD60EF1" w14:textId="77777777" w:rsidR="00641B42" w:rsidRPr="004F6C50" w:rsidRDefault="00641B42" w:rsidP="00A9535B">
      <w:pPr>
        <w:pStyle w:val="NoSpacing"/>
        <w:rPr>
          <w:rFonts w:ascii="Times New Roman" w:eastAsia="Times New Roman" w:hAnsi="Times New Roman" w:cs="Times New Roman"/>
          <w:color w:val="000000"/>
          <w:sz w:val="24"/>
          <w:szCs w:val="24"/>
        </w:rPr>
      </w:pPr>
    </w:p>
    <w:p w14:paraId="4B1F0443" w14:textId="77777777" w:rsidR="00DD4489" w:rsidRPr="004F6C50" w:rsidRDefault="00DD4489" w:rsidP="00A9535B">
      <w:pPr>
        <w:pStyle w:val="NoSpacing"/>
        <w:numPr>
          <w:ilvl w:val="0"/>
          <w:numId w:val="26"/>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Describe what they learned about themselves as it relates to a clarified self-awareness as a citizen</w:t>
      </w:r>
    </w:p>
    <w:p w14:paraId="7FF35554" w14:textId="77777777" w:rsidR="00DD4489" w:rsidRPr="004F6C50" w:rsidRDefault="00DD4489" w:rsidP="00A9535B">
      <w:pPr>
        <w:pStyle w:val="NoSpacing"/>
        <w:numPr>
          <w:ilvl w:val="0"/>
          <w:numId w:val="26"/>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Display a sense of duty or leadership to promote social justice locally or globally</w:t>
      </w:r>
    </w:p>
    <w:p w14:paraId="351D734C" w14:textId="77777777" w:rsidR="00DD4489" w:rsidRPr="004F6C50" w:rsidRDefault="00DD4489" w:rsidP="00A9535B">
      <w:pPr>
        <w:pStyle w:val="NoSpacing"/>
        <w:numPr>
          <w:ilvl w:val="0"/>
          <w:numId w:val="26"/>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Express strong interest in public issues </w:t>
      </w:r>
    </w:p>
    <w:p w14:paraId="45DD0725" w14:textId="77777777" w:rsidR="00DD4489" w:rsidRPr="004F6C50" w:rsidRDefault="00DD4489" w:rsidP="00A9535B">
      <w:pPr>
        <w:pStyle w:val="NoSpacing"/>
        <w:numPr>
          <w:ilvl w:val="0"/>
          <w:numId w:val="26"/>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Express a commitment to taking actions or work toward a solution to a social problem</w:t>
      </w:r>
    </w:p>
    <w:p w14:paraId="4B67FCCB" w14:textId="77777777" w:rsidR="00DD4489" w:rsidRPr="004F6C50" w:rsidRDefault="00DD4489" w:rsidP="00A9535B">
      <w:pPr>
        <w:pStyle w:val="NoSpacing"/>
        <w:numPr>
          <w:ilvl w:val="0"/>
          <w:numId w:val="26"/>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Apply knowledge from one’s own academic field of study to community service and problem-solving</w:t>
      </w:r>
    </w:p>
    <w:p w14:paraId="6F59D63A" w14:textId="654BE4A3" w:rsidR="00DD4489" w:rsidRPr="004F6C50" w:rsidRDefault="00DD4489" w:rsidP="00A9535B">
      <w:pPr>
        <w:pStyle w:val="NoSpacing"/>
        <w:numPr>
          <w:ilvl w:val="0"/>
          <w:numId w:val="26"/>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Communicate effectively through expressing, listening</w:t>
      </w:r>
      <w:r w:rsidR="00404D80">
        <w:rPr>
          <w:rFonts w:ascii="Times New Roman" w:eastAsia="Times New Roman" w:hAnsi="Times New Roman" w:cs="Times New Roman"/>
          <w:color w:val="000000"/>
          <w:sz w:val="24"/>
          <w:szCs w:val="24"/>
        </w:rPr>
        <w:t>,</w:t>
      </w:r>
      <w:r w:rsidRPr="004F6C50">
        <w:rPr>
          <w:rFonts w:ascii="Times New Roman" w:eastAsia="Times New Roman" w:hAnsi="Times New Roman" w:cs="Times New Roman"/>
          <w:color w:val="000000"/>
          <w:sz w:val="24"/>
          <w:szCs w:val="24"/>
        </w:rPr>
        <w:t xml:space="preserve"> and synthesizing ideas based on others’ perspectives in a civic context</w:t>
      </w:r>
    </w:p>
    <w:p w14:paraId="647C7125" w14:textId="77777777" w:rsidR="00DD4489" w:rsidRPr="004F6C50" w:rsidRDefault="00DD4489" w:rsidP="00A9535B">
      <w:pPr>
        <w:pStyle w:val="NoSpacing"/>
        <w:rPr>
          <w:rFonts w:ascii="Times New Roman" w:hAnsi="Times New Roman" w:cs="Times New Roman"/>
          <w:sz w:val="24"/>
          <w:szCs w:val="24"/>
        </w:rPr>
      </w:pPr>
    </w:p>
    <w:p w14:paraId="41C8F01A" w14:textId="77777777" w:rsidR="00DD4489" w:rsidRPr="004F6C50" w:rsidRDefault="00DD4489" w:rsidP="00A9535B">
      <w:pPr>
        <w:pStyle w:val="NoSpacing"/>
        <w:rPr>
          <w:rFonts w:ascii="Times New Roman" w:hAnsi="Times New Roman" w:cs="Times New Roman"/>
          <w:sz w:val="24"/>
          <w:szCs w:val="24"/>
        </w:rPr>
      </w:pPr>
      <w:r w:rsidRPr="004F6C50">
        <w:rPr>
          <w:rFonts w:ascii="Times New Roman" w:hAnsi="Times New Roman" w:cs="Times New Roman"/>
          <w:b/>
          <w:sz w:val="24"/>
          <w:szCs w:val="24"/>
        </w:rPr>
        <w:t>Ethical Behavior</w:t>
      </w:r>
      <w:r w:rsidRPr="004F6C50">
        <w:rPr>
          <w:rFonts w:ascii="Times New Roman" w:hAnsi="Times New Roman" w:cs="Times New Roman"/>
          <w:sz w:val="24"/>
          <w:szCs w:val="24"/>
        </w:rPr>
        <w:t xml:space="preserve"> (may satisfy Social Responsibility General Education objective)</w:t>
      </w:r>
    </w:p>
    <w:p w14:paraId="54AFED09" w14:textId="77777777" w:rsidR="00DD4489" w:rsidRPr="004F6C50" w:rsidRDefault="00DD4489" w:rsidP="00A9535B">
      <w:pPr>
        <w:pStyle w:val="NoSpacing"/>
        <w:rPr>
          <w:rFonts w:ascii="Times New Roman" w:hAnsi="Times New Roman" w:cs="Times New Roman"/>
          <w:sz w:val="24"/>
          <w:szCs w:val="24"/>
        </w:rPr>
      </w:pPr>
    </w:p>
    <w:p w14:paraId="7C255911" w14:textId="77777777" w:rsidR="00DD4489" w:rsidRPr="004F6C50" w:rsidRDefault="00DD4489" w:rsidP="00A9535B">
      <w:pPr>
        <w:pStyle w:val="NoSpacing"/>
        <w:rPr>
          <w:rFonts w:ascii="Times New Roman" w:hAnsi="Times New Roman" w:cs="Times New Roman"/>
          <w:b/>
          <w:i/>
          <w:sz w:val="24"/>
          <w:szCs w:val="24"/>
        </w:rPr>
      </w:pPr>
      <w:r w:rsidRPr="004F6C50">
        <w:rPr>
          <w:rFonts w:ascii="Times New Roman" w:hAnsi="Times New Roman" w:cs="Times New Roman"/>
          <w:b/>
          <w:i/>
          <w:sz w:val="24"/>
          <w:szCs w:val="24"/>
        </w:rPr>
        <w:t>Possible assessment methods</w:t>
      </w:r>
    </w:p>
    <w:p w14:paraId="3D06A7C1" w14:textId="77777777" w:rsidR="00641B42" w:rsidRPr="004F6C50" w:rsidRDefault="00641B42" w:rsidP="00A9535B">
      <w:pPr>
        <w:pStyle w:val="NoSpacing"/>
        <w:rPr>
          <w:rFonts w:ascii="Times New Roman" w:eastAsia="Times New Roman" w:hAnsi="Times New Roman" w:cs="Times New Roman"/>
          <w:color w:val="000000"/>
          <w:sz w:val="24"/>
          <w:szCs w:val="24"/>
        </w:rPr>
      </w:pPr>
    </w:p>
    <w:p w14:paraId="3FD6E978" w14:textId="77777777" w:rsidR="00DD4489" w:rsidRPr="004F6C50" w:rsidRDefault="00DD4489" w:rsidP="00A9535B">
      <w:pPr>
        <w:pStyle w:val="NoSpacing"/>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Essay, reflection (written, oral, video), video, discussion, external evaluation (from faculty or supervisor or mentor)</w:t>
      </w:r>
    </w:p>
    <w:p w14:paraId="32C78A05" w14:textId="77777777" w:rsidR="00DD4489" w:rsidRPr="004F6C50" w:rsidRDefault="00DD4489" w:rsidP="00A9535B">
      <w:pPr>
        <w:pStyle w:val="NoSpacing"/>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 </w:t>
      </w:r>
    </w:p>
    <w:p w14:paraId="2C06AB19" w14:textId="77777777" w:rsidR="00DD4489" w:rsidRPr="004F6C50" w:rsidRDefault="00DD4489" w:rsidP="00A9535B">
      <w:pPr>
        <w:pStyle w:val="NoSpacing"/>
        <w:rPr>
          <w:rFonts w:ascii="Times New Roman" w:hAnsi="Times New Roman" w:cs="Times New Roman"/>
          <w:b/>
          <w:i/>
          <w:sz w:val="24"/>
          <w:szCs w:val="24"/>
        </w:rPr>
      </w:pPr>
      <w:r w:rsidRPr="004F6C50">
        <w:rPr>
          <w:rFonts w:ascii="Times New Roman" w:hAnsi="Times New Roman" w:cs="Times New Roman"/>
          <w:b/>
          <w:i/>
          <w:sz w:val="24"/>
          <w:szCs w:val="24"/>
        </w:rPr>
        <w:t>Possible student behaviors that address the objective</w:t>
      </w:r>
    </w:p>
    <w:p w14:paraId="435E7945" w14:textId="77777777" w:rsidR="00641B42" w:rsidRPr="004F6C50" w:rsidRDefault="00641B42" w:rsidP="00A9535B">
      <w:pPr>
        <w:pStyle w:val="NoSpacing"/>
        <w:rPr>
          <w:rFonts w:ascii="Times New Roman" w:eastAsia="Times New Roman" w:hAnsi="Times New Roman" w:cs="Times New Roman"/>
          <w:color w:val="000000"/>
          <w:sz w:val="24"/>
          <w:szCs w:val="24"/>
        </w:rPr>
      </w:pPr>
    </w:p>
    <w:p w14:paraId="16DEAA49" w14:textId="77777777" w:rsidR="00DD4489" w:rsidRPr="004F6C50" w:rsidRDefault="00DD4489" w:rsidP="00A9535B">
      <w:pPr>
        <w:pStyle w:val="NoSpacing"/>
        <w:numPr>
          <w:ilvl w:val="0"/>
          <w:numId w:val="27"/>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Describe and analyze both core beliefs/values and the origins of those beliefs/values</w:t>
      </w:r>
    </w:p>
    <w:p w14:paraId="773781F1" w14:textId="77777777" w:rsidR="00DD4489" w:rsidRPr="004F6C50" w:rsidRDefault="00DD4489" w:rsidP="00A9535B">
      <w:pPr>
        <w:pStyle w:val="NoSpacing"/>
        <w:numPr>
          <w:ilvl w:val="0"/>
          <w:numId w:val="27"/>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Recognize ethical issues in a variety of settings </w:t>
      </w:r>
    </w:p>
    <w:p w14:paraId="2780E912" w14:textId="77777777" w:rsidR="00DD4489" w:rsidRPr="004F6C50" w:rsidRDefault="00DD4489" w:rsidP="00A9535B">
      <w:pPr>
        <w:pStyle w:val="NoSpacing"/>
        <w:numPr>
          <w:ilvl w:val="0"/>
          <w:numId w:val="27"/>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Describe a complex list of ethical issues by determining important facts, stakeholders, consequences, duties, underlying values, and relationships related to the issue</w:t>
      </w:r>
    </w:p>
    <w:p w14:paraId="177A2E62" w14:textId="77777777" w:rsidR="00DD4489" w:rsidRPr="004F6C50" w:rsidRDefault="00DD4489" w:rsidP="00A9535B">
      <w:pPr>
        <w:pStyle w:val="NoSpacing"/>
        <w:numPr>
          <w:ilvl w:val="0"/>
          <w:numId w:val="27"/>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Apply ethical concepts or theories to understand the perspectives of multiple stakeholders</w:t>
      </w:r>
    </w:p>
    <w:p w14:paraId="45522D15" w14:textId="77777777" w:rsidR="00DD4489" w:rsidRPr="004F6C50" w:rsidRDefault="00DD4489" w:rsidP="00A9535B">
      <w:pPr>
        <w:pStyle w:val="NoSpacing"/>
        <w:numPr>
          <w:ilvl w:val="0"/>
          <w:numId w:val="27"/>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Analyze competence and responsibility of stakeholders</w:t>
      </w:r>
    </w:p>
    <w:p w14:paraId="7C986367" w14:textId="77777777" w:rsidR="00DD4489" w:rsidRPr="004F6C50" w:rsidRDefault="00DD4489" w:rsidP="00A9535B">
      <w:pPr>
        <w:pStyle w:val="NoSpacing"/>
        <w:numPr>
          <w:ilvl w:val="0"/>
          <w:numId w:val="27"/>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Clarify alternative resolutions</w:t>
      </w:r>
    </w:p>
    <w:p w14:paraId="7D2A7261" w14:textId="77777777" w:rsidR="00DD4489" w:rsidRPr="004F6C50" w:rsidRDefault="00DD4489" w:rsidP="00A9535B">
      <w:pPr>
        <w:pStyle w:val="NoSpacing"/>
        <w:numPr>
          <w:ilvl w:val="0"/>
          <w:numId w:val="27"/>
        </w:numPr>
        <w:rPr>
          <w:rFonts w:ascii="Times New Roman" w:hAnsi="Times New Roman" w:cs="Times New Roman"/>
          <w:sz w:val="24"/>
          <w:szCs w:val="24"/>
        </w:rPr>
      </w:pPr>
      <w:r w:rsidRPr="004F6C50">
        <w:rPr>
          <w:rFonts w:ascii="Times New Roman" w:eastAsia="Times New Roman" w:hAnsi="Times New Roman" w:cs="Times New Roman"/>
          <w:color w:val="000000"/>
          <w:sz w:val="24"/>
          <w:szCs w:val="24"/>
        </w:rPr>
        <w:t xml:space="preserve">State a position and defend against the objections from different ethical perspectives </w:t>
      </w:r>
    </w:p>
    <w:p w14:paraId="6072FF21" w14:textId="77777777" w:rsidR="00DD4489" w:rsidRPr="004F6C50" w:rsidRDefault="00DD4489" w:rsidP="00A9535B">
      <w:pPr>
        <w:pStyle w:val="NoSpacing"/>
        <w:rPr>
          <w:rFonts w:ascii="Times New Roman" w:hAnsi="Times New Roman" w:cs="Times New Roman"/>
          <w:sz w:val="24"/>
          <w:szCs w:val="24"/>
        </w:rPr>
      </w:pPr>
    </w:p>
    <w:p w14:paraId="770A8468" w14:textId="77777777" w:rsidR="00DD4489" w:rsidRPr="004F6C50" w:rsidRDefault="00DD4489" w:rsidP="00A9535B">
      <w:pPr>
        <w:pStyle w:val="NoSpacing"/>
        <w:rPr>
          <w:rFonts w:ascii="Times New Roman" w:hAnsi="Times New Roman" w:cs="Times New Roman"/>
          <w:sz w:val="24"/>
          <w:szCs w:val="24"/>
        </w:rPr>
      </w:pPr>
      <w:r w:rsidRPr="004F6C50">
        <w:rPr>
          <w:rFonts w:ascii="Times New Roman" w:hAnsi="Times New Roman" w:cs="Times New Roman"/>
          <w:b/>
          <w:sz w:val="24"/>
          <w:szCs w:val="24"/>
        </w:rPr>
        <w:t xml:space="preserve">Knowledge Synthesis </w:t>
      </w:r>
      <w:r w:rsidRPr="004F6C50">
        <w:rPr>
          <w:rFonts w:ascii="Times New Roman" w:hAnsi="Times New Roman" w:cs="Times New Roman"/>
          <w:sz w:val="24"/>
          <w:szCs w:val="24"/>
        </w:rPr>
        <w:t>(may satisfy Integrative Thinking or Creative Thinking General Education objectives)</w:t>
      </w:r>
    </w:p>
    <w:p w14:paraId="69868E54" w14:textId="77777777" w:rsidR="00DD4489" w:rsidRPr="004F6C50" w:rsidRDefault="00DD4489" w:rsidP="00A9535B">
      <w:pPr>
        <w:pStyle w:val="NoSpacing"/>
        <w:rPr>
          <w:rFonts w:ascii="Times New Roman" w:hAnsi="Times New Roman" w:cs="Times New Roman"/>
          <w:sz w:val="24"/>
          <w:szCs w:val="24"/>
        </w:rPr>
      </w:pPr>
    </w:p>
    <w:p w14:paraId="6A0F12CA" w14:textId="77777777" w:rsidR="00DD4489" w:rsidRPr="004F6C50" w:rsidRDefault="00DD4489" w:rsidP="00A9535B">
      <w:pPr>
        <w:pStyle w:val="NoSpacing"/>
        <w:rPr>
          <w:rFonts w:ascii="Times New Roman" w:hAnsi="Times New Roman" w:cs="Times New Roman"/>
          <w:b/>
          <w:i/>
          <w:sz w:val="24"/>
          <w:szCs w:val="24"/>
        </w:rPr>
      </w:pPr>
      <w:r w:rsidRPr="004F6C50">
        <w:rPr>
          <w:rFonts w:ascii="Times New Roman" w:hAnsi="Times New Roman" w:cs="Times New Roman"/>
          <w:b/>
          <w:i/>
          <w:sz w:val="24"/>
          <w:szCs w:val="24"/>
        </w:rPr>
        <w:t xml:space="preserve">Possible assessment methods </w:t>
      </w:r>
    </w:p>
    <w:p w14:paraId="047B74F7" w14:textId="77777777" w:rsidR="005904DB" w:rsidRPr="004F6C50" w:rsidRDefault="005904DB" w:rsidP="00A9535B">
      <w:pPr>
        <w:pStyle w:val="NoSpacing"/>
        <w:rPr>
          <w:rFonts w:ascii="Times New Roman" w:eastAsia="Times New Roman" w:hAnsi="Times New Roman" w:cs="Times New Roman"/>
          <w:color w:val="000000"/>
          <w:sz w:val="24"/>
          <w:szCs w:val="24"/>
        </w:rPr>
      </w:pPr>
    </w:p>
    <w:p w14:paraId="5F50CD43" w14:textId="77777777" w:rsidR="00DD4489" w:rsidRPr="004F6C50" w:rsidRDefault="00DD4489" w:rsidP="00A9535B">
      <w:pPr>
        <w:pStyle w:val="NoSpacing"/>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Research paper, graphs, data, essay, critique, presentation of work of art</w:t>
      </w:r>
    </w:p>
    <w:p w14:paraId="39DF632D" w14:textId="77777777" w:rsidR="00DD4489" w:rsidRPr="004F6C50" w:rsidRDefault="00DD4489" w:rsidP="00A9535B">
      <w:pPr>
        <w:pStyle w:val="NoSpacing"/>
        <w:rPr>
          <w:rFonts w:ascii="Times New Roman" w:eastAsia="Times New Roman" w:hAnsi="Times New Roman" w:cs="Times New Roman"/>
          <w:color w:val="000000"/>
          <w:sz w:val="24"/>
          <w:szCs w:val="24"/>
        </w:rPr>
      </w:pPr>
    </w:p>
    <w:p w14:paraId="49EC7509" w14:textId="77777777" w:rsidR="00DD4489" w:rsidRPr="004F6C50" w:rsidRDefault="00DD4489" w:rsidP="00A9535B">
      <w:pPr>
        <w:pStyle w:val="NoSpacing"/>
        <w:rPr>
          <w:rFonts w:ascii="Times New Roman" w:hAnsi="Times New Roman" w:cs="Times New Roman"/>
          <w:b/>
          <w:i/>
          <w:sz w:val="24"/>
          <w:szCs w:val="24"/>
        </w:rPr>
      </w:pPr>
      <w:r w:rsidRPr="004F6C50">
        <w:rPr>
          <w:rFonts w:ascii="Times New Roman" w:hAnsi="Times New Roman" w:cs="Times New Roman"/>
          <w:b/>
          <w:i/>
          <w:sz w:val="24"/>
          <w:szCs w:val="24"/>
        </w:rPr>
        <w:t>Possible student behaviors that address the objective</w:t>
      </w:r>
    </w:p>
    <w:p w14:paraId="4008B2E0" w14:textId="77777777" w:rsidR="005904DB" w:rsidRPr="004F6C50" w:rsidRDefault="005904DB" w:rsidP="00A9535B">
      <w:pPr>
        <w:pStyle w:val="NoSpacing"/>
        <w:rPr>
          <w:rFonts w:ascii="Times New Roman" w:hAnsi="Times New Roman" w:cs="Times New Roman"/>
          <w:b/>
          <w:i/>
          <w:sz w:val="24"/>
          <w:szCs w:val="24"/>
        </w:rPr>
      </w:pPr>
    </w:p>
    <w:p w14:paraId="0F52C33F" w14:textId="77777777" w:rsidR="00DD4489" w:rsidRPr="004F6C50" w:rsidRDefault="00DD4489" w:rsidP="00A9535B">
      <w:pPr>
        <w:pStyle w:val="NoSpacing"/>
        <w:numPr>
          <w:ilvl w:val="0"/>
          <w:numId w:val="28"/>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Constructs problem statement with evidence of most relevant contextual factors</w:t>
      </w:r>
    </w:p>
    <w:p w14:paraId="75190DB8" w14:textId="77777777" w:rsidR="00DD4489" w:rsidRPr="004F6C50" w:rsidRDefault="00DD4489" w:rsidP="00A9535B">
      <w:pPr>
        <w:pStyle w:val="NoSpacing"/>
        <w:numPr>
          <w:ilvl w:val="0"/>
          <w:numId w:val="28"/>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Identifies important aspects of the system</w:t>
      </w:r>
    </w:p>
    <w:p w14:paraId="5D3030C5" w14:textId="77777777" w:rsidR="00DD4489" w:rsidRPr="004F6C50" w:rsidRDefault="00DD4489" w:rsidP="00A9535B">
      <w:pPr>
        <w:pStyle w:val="NoSpacing"/>
        <w:numPr>
          <w:ilvl w:val="0"/>
          <w:numId w:val="28"/>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Describes how parts of the system interact</w:t>
      </w:r>
    </w:p>
    <w:p w14:paraId="1CCBE92F" w14:textId="77777777" w:rsidR="00DD4489" w:rsidRPr="004F6C50" w:rsidRDefault="00DD4489" w:rsidP="00A9535B">
      <w:pPr>
        <w:pStyle w:val="NoSpacing"/>
        <w:numPr>
          <w:ilvl w:val="0"/>
          <w:numId w:val="28"/>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Relates how the system interacts with the outside world</w:t>
      </w:r>
    </w:p>
    <w:p w14:paraId="55BD6DF7" w14:textId="77777777" w:rsidR="00DD4489" w:rsidRPr="004F6C50" w:rsidRDefault="00DD4489" w:rsidP="00A9535B">
      <w:pPr>
        <w:pStyle w:val="NoSpacing"/>
        <w:numPr>
          <w:ilvl w:val="0"/>
          <w:numId w:val="28"/>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Proposes one or more solutions that are sensitive to contextual factors such as ethical, logical and cultural dimensions of the problem</w:t>
      </w:r>
    </w:p>
    <w:p w14:paraId="5F3077EB" w14:textId="77777777" w:rsidR="00DD4489" w:rsidRPr="004F6C50" w:rsidRDefault="00DD4489" w:rsidP="00A9535B">
      <w:pPr>
        <w:pStyle w:val="NoSpacing"/>
        <w:numPr>
          <w:ilvl w:val="0"/>
          <w:numId w:val="28"/>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Develops a logical, consistent, feasible plan to solve the problem </w:t>
      </w:r>
    </w:p>
    <w:p w14:paraId="61754E62" w14:textId="77777777" w:rsidR="00DD4489" w:rsidRPr="004F6C50" w:rsidRDefault="00DD4489" w:rsidP="00A9535B">
      <w:pPr>
        <w:pStyle w:val="NoSpacing"/>
        <w:numPr>
          <w:ilvl w:val="0"/>
          <w:numId w:val="28"/>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Analyzes own and others’ assumptions and points of view when making an argument</w:t>
      </w:r>
    </w:p>
    <w:p w14:paraId="6C4CE189" w14:textId="77777777" w:rsidR="00DD4489" w:rsidRPr="004F6C50" w:rsidRDefault="00DD4489" w:rsidP="00A9535B">
      <w:pPr>
        <w:pStyle w:val="NoSpacing"/>
        <w:numPr>
          <w:ilvl w:val="0"/>
          <w:numId w:val="28"/>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Conceptualizes, applies, analyzes, synthesizes, and/or evaluates information gathered from or generated by observation, experience, reflection, reasoning, or communication, as a guide to belief and action </w:t>
      </w:r>
    </w:p>
    <w:p w14:paraId="5C75401A" w14:textId="77777777" w:rsidR="00DD4489" w:rsidRPr="004F6C50" w:rsidRDefault="00DD4489" w:rsidP="00A9535B">
      <w:pPr>
        <w:pStyle w:val="NoSpacing"/>
        <w:numPr>
          <w:ilvl w:val="0"/>
          <w:numId w:val="28"/>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Makes logical conclusions based on previous evidence and evaluation</w:t>
      </w:r>
    </w:p>
    <w:p w14:paraId="1928FEB0" w14:textId="77777777" w:rsidR="00DD4489" w:rsidRPr="004F6C50" w:rsidRDefault="00DD4489" w:rsidP="00A9535B">
      <w:pPr>
        <w:pStyle w:val="NoSpacing"/>
        <w:numPr>
          <w:ilvl w:val="0"/>
          <w:numId w:val="28"/>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Synthesizes existing ideas, images, or expertise in original ways; performs, makes, thinks or acts in imaginative ways characterized by innovation, divergent thinking and intellectual risk taking </w:t>
      </w:r>
    </w:p>
    <w:p w14:paraId="54BF663A" w14:textId="77777777" w:rsidR="00DD4489" w:rsidRPr="004F6C50" w:rsidRDefault="00DD4489" w:rsidP="00A9535B">
      <w:pPr>
        <w:pStyle w:val="NoSpacing"/>
        <w:rPr>
          <w:rFonts w:ascii="Times New Roman" w:hAnsi="Times New Roman" w:cs="Times New Roman"/>
          <w:sz w:val="24"/>
          <w:szCs w:val="24"/>
        </w:rPr>
      </w:pPr>
    </w:p>
    <w:p w14:paraId="1633BE68" w14:textId="77777777" w:rsidR="00DD4489" w:rsidRPr="004F6C50" w:rsidRDefault="00DD4489" w:rsidP="00A9535B">
      <w:pPr>
        <w:pStyle w:val="NoSpacing"/>
        <w:rPr>
          <w:rFonts w:ascii="Times New Roman" w:hAnsi="Times New Roman" w:cs="Times New Roman"/>
          <w:b/>
          <w:sz w:val="24"/>
          <w:szCs w:val="24"/>
        </w:rPr>
      </w:pPr>
      <w:r w:rsidRPr="004F6C50">
        <w:rPr>
          <w:rFonts w:ascii="Times New Roman" w:hAnsi="Times New Roman" w:cs="Times New Roman"/>
          <w:b/>
          <w:sz w:val="24"/>
          <w:szCs w:val="24"/>
        </w:rPr>
        <w:t>Professional Development</w:t>
      </w:r>
    </w:p>
    <w:p w14:paraId="5A1C5D58" w14:textId="77777777" w:rsidR="00DD4489" w:rsidRPr="004F6C50" w:rsidRDefault="00DD4489" w:rsidP="00A9535B">
      <w:pPr>
        <w:pStyle w:val="NoSpacing"/>
        <w:rPr>
          <w:rFonts w:ascii="Times New Roman" w:hAnsi="Times New Roman" w:cs="Times New Roman"/>
          <w:sz w:val="24"/>
          <w:szCs w:val="24"/>
        </w:rPr>
      </w:pPr>
    </w:p>
    <w:p w14:paraId="0D35D057" w14:textId="77777777" w:rsidR="00DD4489" w:rsidRPr="004F6C50" w:rsidRDefault="00DD4489" w:rsidP="00A9535B">
      <w:pPr>
        <w:pStyle w:val="NoSpacing"/>
        <w:rPr>
          <w:rFonts w:ascii="Times New Roman" w:hAnsi="Times New Roman" w:cs="Times New Roman"/>
          <w:b/>
          <w:i/>
          <w:sz w:val="24"/>
          <w:szCs w:val="24"/>
        </w:rPr>
      </w:pPr>
      <w:r w:rsidRPr="004F6C50">
        <w:rPr>
          <w:rFonts w:ascii="Times New Roman" w:hAnsi="Times New Roman" w:cs="Times New Roman"/>
          <w:b/>
          <w:i/>
          <w:sz w:val="24"/>
          <w:szCs w:val="24"/>
        </w:rPr>
        <w:t>Possible assessment methods</w:t>
      </w:r>
    </w:p>
    <w:p w14:paraId="64864523" w14:textId="77777777" w:rsidR="00DD4489" w:rsidRPr="004F6C50" w:rsidRDefault="00DD4489" w:rsidP="00A9535B">
      <w:pPr>
        <w:pStyle w:val="NoSpacing"/>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Supervisor evaluation, reflection (written, oral, video), completion of a problem-based project, portfolio/CV</w:t>
      </w:r>
    </w:p>
    <w:p w14:paraId="0ABFE011" w14:textId="77777777" w:rsidR="00DD4489" w:rsidRPr="004F6C50" w:rsidRDefault="00DD4489" w:rsidP="00A9535B">
      <w:pPr>
        <w:pStyle w:val="NoSpacing"/>
        <w:rPr>
          <w:rFonts w:ascii="Times New Roman" w:hAnsi="Times New Roman" w:cs="Times New Roman"/>
          <w:sz w:val="24"/>
          <w:szCs w:val="24"/>
        </w:rPr>
      </w:pPr>
    </w:p>
    <w:p w14:paraId="2CB2BAF4" w14:textId="77777777" w:rsidR="00DD4489" w:rsidRPr="004F6C50" w:rsidRDefault="00DD4489" w:rsidP="00A9535B">
      <w:pPr>
        <w:pStyle w:val="NoSpacing"/>
        <w:rPr>
          <w:rFonts w:ascii="Times New Roman" w:hAnsi="Times New Roman" w:cs="Times New Roman"/>
          <w:b/>
          <w:i/>
          <w:sz w:val="24"/>
          <w:szCs w:val="24"/>
        </w:rPr>
      </w:pPr>
      <w:r w:rsidRPr="004F6C50">
        <w:rPr>
          <w:rFonts w:ascii="Times New Roman" w:hAnsi="Times New Roman" w:cs="Times New Roman"/>
          <w:b/>
          <w:i/>
          <w:sz w:val="24"/>
          <w:szCs w:val="24"/>
        </w:rPr>
        <w:t>Possible student behaviors that address the objective</w:t>
      </w:r>
    </w:p>
    <w:p w14:paraId="28C2FF90" w14:textId="77777777" w:rsidR="005904DB" w:rsidRPr="004F6C50" w:rsidRDefault="005904DB" w:rsidP="00A9535B">
      <w:pPr>
        <w:pStyle w:val="NoSpacing"/>
        <w:rPr>
          <w:rFonts w:ascii="Times New Roman" w:hAnsi="Times New Roman" w:cs="Times New Roman"/>
          <w:b/>
          <w:i/>
          <w:sz w:val="24"/>
          <w:szCs w:val="24"/>
        </w:rPr>
      </w:pPr>
    </w:p>
    <w:p w14:paraId="5FBAEF84" w14:textId="77777777" w:rsidR="00DD4489" w:rsidRPr="004F6C50" w:rsidRDefault="00DD4489" w:rsidP="00A9535B">
      <w:pPr>
        <w:pStyle w:val="NoSpacing"/>
        <w:numPr>
          <w:ilvl w:val="0"/>
          <w:numId w:val="29"/>
        </w:numPr>
        <w:rPr>
          <w:rFonts w:ascii="Times New Roman" w:hAnsi="Times New Roman" w:cs="Times New Roman"/>
          <w:color w:val="000000"/>
          <w:sz w:val="24"/>
          <w:szCs w:val="24"/>
          <w:lang w:eastAsia="zh-CN"/>
        </w:rPr>
      </w:pPr>
      <w:r w:rsidRPr="004F6C50">
        <w:rPr>
          <w:rFonts w:ascii="Times New Roman" w:hAnsi="Times New Roman" w:cs="Times New Roman"/>
          <w:color w:val="000000"/>
          <w:sz w:val="24"/>
          <w:szCs w:val="24"/>
          <w:lang w:eastAsia="zh-CN"/>
        </w:rPr>
        <w:t>Clarify self-interest, values, personal qualities, work style and relate them to career goals</w:t>
      </w:r>
    </w:p>
    <w:p w14:paraId="218382BB" w14:textId="77777777" w:rsidR="00DD4489" w:rsidRPr="004F6C50" w:rsidRDefault="00DD4489" w:rsidP="00A9535B">
      <w:pPr>
        <w:pStyle w:val="NoSpacing"/>
        <w:numPr>
          <w:ilvl w:val="0"/>
          <w:numId w:val="29"/>
        </w:numPr>
        <w:rPr>
          <w:rFonts w:ascii="Times New Roman" w:hAnsi="Times New Roman" w:cs="Times New Roman"/>
          <w:color w:val="000000"/>
          <w:sz w:val="24"/>
          <w:szCs w:val="24"/>
          <w:lang w:eastAsia="zh-CN"/>
        </w:rPr>
      </w:pPr>
      <w:r w:rsidRPr="004F6C50">
        <w:rPr>
          <w:rFonts w:ascii="Times New Roman" w:hAnsi="Times New Roman" w:cs="Times New Roman"/>
          <w:color w:val="000000"/>
          <w:sz w:val="24"/>
          <w:szCs w:val="24"/>
          <w:lang w:eastAsia="zh-CN"/>
        </w:rPr>
        <w:t>Actively seek professional development opportunities and explore possible careers</w:t>
      </w:r>
    </w:p>
    <w:p w14:paraId="4D3B095D" w14:textId="77777777" w:rsidR="00DD4489" w:rsidRPr="004F6C50" w:rsidRDefault="00DD4489" w:rsidP="00A9535B">
      <w:pPr>
        <w:pStyle w:val="NoSpacing"/>
        <w:numPr>
          <w:ilvl w:val="0"/>
          <w:numId w:val="29"/>
        </w:numPr>
        <w:rPr>
          <w:rFonts w:ascii="Times New Roman" w:hAnsi="Times New Roman" w:cs="Times New Roman"/>
          <w:color w:val="000000"/>
          <w:sz w:val="24"/>
          <w:szCs w:val="24"/>
          <w:lang w:eastAsia="zh-CN"/>
        </w:rPr>
      </w:pPr>
      <w:r w:rsidRPr="004F6C50">
        <w:rPr>
          <w:rFonts w:ascii="Times New Roman" w:hAnsi="Times New Roman" w:cs="Times New Roman"/>
          <w:color w:val="000000"/>
          <w:sz w:val="24"/>
          <w:szCs w:val="24"/>
          <w:lang w:eastAsia="zh-CN"/>
        </w:rPr>
        <w:t>Actively develop skills aligned with career direction</w:t>
      </w:r>
    </w:p>
    <w:p w14:paraId="6CE30EEC" w14:textId="77777777" w:rsidR="00DD4489" w:rsidRPr="004F6C50" w:rsidRDefault="00DD4489" w:rsidP="00A9535B">
      <w:pPr>
        <w:pStyle w:val="NoSpacing"/>
        <w:numPr>
          <w:ilvl w:val="0"/>
          <w:numId w:val="29"/>
        </w:numPr>
        <w:rPr>
          <w:rFonts w:ascii="Times New Roman" w:hAnsi="Times New Roman" w:cs="Times New Roman"/>
          <w:color w:val="000000"/>
          <w:sz w:val="24"/>
          <w:szCs w:val="24"/>
          <w:lang w:eastAsia="zh-CN"/>
        </w:rPr>
      </w:pPr>
      <w:r w:rsidRPr="004F6C50">
        <w:rPr>
          <w:rFonts w:ascii="Times New Roman" w:hAnsi="Times New Roman" w:cs="Times New Roman"/>
          <w:color w:val="000000"/>
          <w:sz w:val="24"/>
          <w:szCs w:val="24"/>
          <w:lang w:eastAsia="zh-CN"/>
        </w:rPr>
        <w:t>Understand the expectations of employers and today’s work environment</w:t>
      </w:r>
    </w:p>
    <w:p w14:paraId="5DC06147" w14:textId="77777777" w:rsidR="00DD4489" w:rsidRPr="004F6C50" w:rsidRDefault="00DD4489" w:rsidP="00A9535B">
      <w:pPr>
        <w:pStyle w:val="NoSpacing"/>
        <w:numPr>
          <w:ilvl w:val="0"/>
          <w:numId w:val="29"/>
        </w:numPr>
        <w:rPr>
          <w:rFonts w:ascii="Times New Roman" w:eastAsia="Times New Roman" w:hAnsi="Times New Roman" w:cs="Times New Roman"/>
          <w:color w:val="000000"/>
          <w:sz w:val="24"/>
          <w:szCs w:val="24"/>
        </w:rPr>
      </w:pPr>
      <w:r w:rsidRPr="004F6C50">
        <w:rPr>
          <w:rFonts w:ascii="Times New Roman" w:hAnsi="Times New Roman" w:cs="Times New Roman"/>
          <w:color w:val="000000"/>
          <w:sz w:val="24"/>
          <w:szCs w:val="24"/>
          <w:lang w:eastAsia="zh-CN"/>
        </w:rPr>
        <w:t>Demonstrate skills and ethical behaviors desired by the profession</w:t>
      </w:r>
    </w:p>
    <w:p w14:paraId="3860D036" w14:textId="77777777" w:rsidR="00DD4489" w:rsidRPr="004F6C50" w:rsidRDefault="00DD4489" w:rsidP="00A9535B">
      <w:pPr>
        <w:pStyle w:val="NoSpacing"/>
        <w:numPr>
          <w:ilvl w:val="0"/>
          <w:numId w:val="29"/>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Confidently communicate strengths and skills related to a profession</w:t>
      </w:r>
    </w:p>
    <w:p w14:paraId="75208546" w14:textId="77777777" w:rsidR="00DD4489" w:rsidRPr="004F6C50" w:rsidRDefault="00DD4489" w:rsidP="00A9535B">
      <w:pPr>
        <w:pStyle w:val="NoSpacing"/>
        <w:numPr>
          <w:ilvl w:val="0"/>
          <w:numId w:val="29"/>
        </w:numPr>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Reflect and re-assess career goals and actions</w:t>
      </w:r>
    </w:p>
    <w:p w14:paraId="5D4CD6B6" w14:textId="77777777" w:rsidR="00641B42" w:rsidRPr="004F6C50" w:rsidRDefault="00641B42" w:rsidP="00A9535B">
      <w:pPr>
        <w:rPr>
          <w:rFonts w:ascii="Times New Roman" w:hAnsi="Times New Roman" w:cs="Times New Roman"/>
          <w:b/>
          <w:sz w:val="24"/>
          <w:szCs w:val="24"/>
        </w:rPr>
      </w:pPr>
      <w:r w:rsidRPr="004F6C50">
        <w:rPr>
          <w:rFonts w:ascii="Times New Roman" w:hAnsi="Times New Roman" w:cs="Times New Roman"/>
          <w:b/>
          <w:sz w:val="24"/>
          <w:szCs w:val="24"/>
        </w:rPr>
        <w:br w:type="page"/>
      </w:r>
    </w:p>
    <w:p w14:paraId="47E5F031" w14:textId="35892D1D" w:rsidR="00451D2A" w:rsidRPr="004F6C50" w:rsidRDefault="00451D2A" w:rsidP="00A03AD0">
      <w:pPr>
        <w:pStyle w:val="NoSpacing"/>
        <w:jc w:val="center"/>
        <w:rPr>
          <w:rFonts w:ascii="Times New Roman" w:hAnsi="Times New Roman" w:cs="Times New Roman"/>
          <w:b/>
          <w:sz w:val="24"/>
          <w:szCs w:val="24"/>
        </w:rPr>
      </w:pPr>
      <w:r w:rsidRPr="004F6C50">
        <w:rPr>
          <w:rFonts w:ascii="Times New Roman" w:hAnsi="Times New Roman" w:cs="Times New Roman"/>
          <w:b/>
          <w:sz w:val="24"/>
          <w:szCs w:val="24"/>
        </w:rPr>
        <w:t>Appendix B</w:t>
      </w:r>
    </w:p>
    <w:p w14:paraId="5B3C5B58" w14:textId="77777777" w:rsidR="00451D2A" w:rsidRPr="004F6C50" w:rsidRDefault="00451D2A" w:rsidP="00A03AD0">
      <w:pPr>
        <w:pStyle w:val="NoSpacing"/>
        <w:jc w:val="center"/>
        <w:rPr>
          <w:rFonts w:ascii="Times New Roman" w:hAnsi="Times New Roman" w:cs="Times New Roman"/>
          <w:b/>
          <w:sz w:val="24"/>
          <w:szCs w:val="24"/>
        </w:rPr>
      </w:pPr>
    </w:p>
    <w:p w14:paraId="3DAF2564" w14:textId="77777777" w:rsidR="00451D2A" w:rsidRPr="004F6C50" w:rsidRDefault="00451D2A" w:rsidP="00A03AD0">
      <w:pPr>
        <w:pStyle w:val="NoSpacing"/>
        <w:jc w:val="center"/>
        <w:rPr>
          <w:rFonts w:ascii="Times New Roman" w:hAnsi="Times New Roman" w:cs="Times New Roman"/>
          <w:b/>
          <w:sz w:val="24"/>
          <w:szCs w:val="24"/>
        </w:rPr>
      </w:pPr>
      <w:r w:rsidRPr="004F6C50">
        <w:rPr>
          <w:rFonts w:ascii="Times New Roman" w:hAnsi="Times New Roman" w:cs="Times New Roman"/>
          <w:b/>
          <w:sz w:val="24"/>
          <w:szCs w:val="24"/>
        </w:rPr>
        <w:t>Council on Engaged Scholarship</w:t>
      </w:r>
    </w:p>
    <w:p w14:paraId="48D2A928" w14:textId="5FC4F2C5" w:rsidR="005F1AA8" w:rsidRPr="004F6C50" w:rsidRDefault="00BE1A40" w:rsidP="00A03AD0">
      <w:pPr>
        <w:pStyle w:val="NoSpacing"/>
        <w:jc w:val="center"/>
        <w:rPr>
          <w:rFonts w:ascii="Times New Roman" w:hAnsi="Times New Roman" w:cs="Times New Roman"/>
          <w:b/>
          <w:sz w:val="24"/>
          <w:szCs w:val="24"/>
        </w:rPr>
      </w:pPr>
      <w:r w:rsidRPr="004F6C50">
        <w:rPr>
          <w:rFonts w:ascii="Times New Roman" w:hAnsi="Times New Roman" w:cs="Times New Roman"/>
          <w:b/>
          <w:sz w:val="24"/>
          <w:szCs w:val="24"/>
        </w:rPr>
        <w:t>Institutional Assessment</w:t>
      </w:r>
      <w:r w:rsidR="00451D2A" w:rsidRPr="004F6C50">
        <w:rPr>
          <w:rFonts w:ascii="Times New Roman" w:hAnsi="Times New Roman" w:cs="Times New Roman"/>
          <w:b/>
          <w:sz w:val="24"/>
          <w:szCs w:val="24"/>
        </w:rPr>
        <w:t xml:space="preserve"> Sub-Committee Report</w:t>
      </w:r>
    </w:p>
    <w:p w14:paraId="0C107EC1" w14:textId="77777777" w:rsidR="000E003B" w:rsidRPr="004F6C50" w:rsidRDefault="000E003B" w:rsidP="00A9535B">
      <w:pPr>
        <w:pStyle w:val="NoSpacing"/>
        <w:rPr>
          <w:rFonts w:ascii="Times New Roman" w:hAnsi="Times New Roman" w:cs="Times New Roman"/>
          <w:b/>
          <w:sz w:val="24"/>
          <w:szCs w:val="24"/>
        </w:rPr>
      </w:pPr>
    </w:p>
    <w:p w14:paraId="5A511DBC" w14:textId="230B561F" w:rsidR="006503DC" w:rsidRPr="004F6C50" w:rsidRDefault="003A274D" w:rsidP="00A9535B">
      <w:pPr>
        <w:pStyle w:val="NoSpacing"/>
        <w:rPr>
          <w:rFonts w:ascii="Times New Roman" w:hAnsi="Times New Roman" w:cs="Times New Roman"/>
          <w:sz w:val="24"/>
          <w:szCs w:val="24"/>
        </w:rPr>
      </w:pPr>
      <w:r w:rsidRPr="004F6C50">
        <w:rPr>
          <w:rFonts w:ascii="Times New Roman" w:hAnsi="Times New Roman" w:cs="Times New Roman"/>
          <w:b/>
          <w:sz w:val="24"/>
          <w:szCs w:val="24"/>
        </w:rPr>
        <w:t>Group Members:</w:t>
      </w:r>
      <w:r w:rsidRPr="004F6C50">
        <w:rPr>
          <w:rFonts w:ascii="Times New Roman" w:hAnsi="Times New Roman" w:cs="Times New Roman"/>
          <w:sz w:val="24"/>
          <w:szCs w:val="24"/>
        </w:rPr>
        <w:t xml:space="preserve"> </w:t>
      </w:r>
      <w:r w:rsidR="0051673F" w:rsidRPr="004F6C50">
        <w:rPr>
          <w:rFonts w:ascii="Times New Roman" w:hAnsi="Times New Roman" w:cs="Times New Roman"/>
          <w:sz w:val="24"/>
          <w:szCs w:val="24"/>
        </w:rPr>
        <w:t>Kate</w:t>
      </w:r>
      <w:r w:rsidR="00CF35E5" w:rsidRPr="004F6C50">
        <w:rPr>
          <w:rFonts w:ascii="Times New Roman" w:hAnsi="Times New Roman" w:cs="Times New Roman"/>
          <w:sz w:val="24"/>
          <w:szCs w:val="24"/>
        </w:rPr>
        <w:t xml:space="preserve"> Domico</w:t>
      </w:r>
      <w:r w:rsidR="0051673F" w:rsidRPr="004F6C50">
        <w:rPr>
          <w:rFonts w:ascii="Times New Roman" w:hAnsi="Times New Roman" w:cs="Times New Roman"/>
          <w:sz w:val="24"/>
          <w:szCs w:val="24"/>
        </w:rPr>
        <w:t>, Anthony</w:t>
      </w:r>
      <w:r w:rsidR="00CF35E5" w:rsidRPr="004F6C50">
        <w:rPr>
          <w:rFonts w:ascii="Times New Roman" w:hAnsi="Times New Roman" w:cs="Times New Roman"/>
          <w:sz w:val="24"/>
          <w:szCs w:val="24"/>
        </w:rPr>
        <w:t xml:space="preserve"> Robinson</w:t>
      </w:r>
      <w:r w:rsidR="000A6046" w:rsidRPr="004F6C50">
        <w:rPr>
          <w:rFonts w:ascii="Times New Roman" w:hAnsi="Times New Roman" w:cs="Times New Roman"/>
          <w:sz w:val="24"/>
          <w:szCs w:val="24"/>
        </w:rPr>
        <w:t xml:space="preserve"> (chair)</w:t>
      </w:r>
      <w:r w:rsidR="0051673F" w:rsidRPr="004F6C50">
        <w:rPr>
          <w:rFonts w:ascii="Times New Roman" w:hAnsi="Times New Roman" w:cs="Times New Roman"/>
          <w:sz w:val="24"/>
          <w:szCs w:val="24"/>
        </w:rPr>
        <w:t xml:space="preserve">, </w:t>
      </w:r>
      <w:r w:rsidR="00CF35E5" w:rsidRPr="004F6C50">
        <w:rPr>
          <w:rFonts w:ascii="Times New Roman" w:hAnsi="Times New Roman" w:cs="Times New Roman"/>
          <w:sz w:val="24"/>
          <w:szCs w:val="24"/>
        </w:rPr>
        <w:t xml:space="preserve">Patrick Tanner, </w:t>
      </w:r>
      <w:r w:rsidR="00BC5026" w:rsidRPr="004F6C50">
        <w:rPr>
          <w:rFonts w:ascii="Times New Roman" w:hAnsi="Times New Roman" w:cs="Times New Roman"/>
          <w:sz w:val="24"/>
          <w:szCs w:val="24"/>
        </w:rPr>
        <w:t>Kristin</w:t>
      </w:r>
      <w:r w:rsidR="00CF35E5" w:rsidRPr="004F6C50">
        <w:rPr>
          <w:rFonts w:ascii="Times New Roman" w:hAnsi="Times New Roman" w:cs="Times New Roman"/>
          <w:sz w:val="24"/>
          <w:szCs w:val="24"/>
        </w:rPr>
        <w:t xml:space="preserve"> Thomas</w:t>
      </w:r>
    </w:p>
    <w:p w14:paraId="52C1266F" w14:textId="77777777" w:rsidR="00451D2A" w:rsidRPr="004F6C50" w:rsidRDefault="00451D2A" w:rsidP="00A9535B">
      <w:pPr>
        <w:pStyle w:val="NoSpacing"/>
        <w:rPr>
          <w:rFonts w:ascii="Times New Roman" w:hAnsi="Times New Roman" w:cs="Times New Roman"/>
          <w:b/>
          <w:sz w:val="24"/>
          <w:szCs w:val="24"/>
        </w:rPr>
      </w:pPr>
    </w:p>
    <w:p w14:paraId="1B7781F4" w14:textId="77777777" w:rsidR="00451D2A" w:rsidRPr="004F6C50" w:rsidRDefault="00451D2A" w:rsidP="00A9535B">
      <w:pPr>
        <w:pStyle w:val="NoSpacing"/>
        <w:rPr>
          <w:rFonts w:ascii="Times New Roman" w:hAnsi="Times New Roman" w:cs="Times New Roman"/>
          <w:b/>
          <w:sz w:val="24"/>
          <w:szCs w:val="24"/>
        </w:rPr>
      </w:pPr>
      <w:r w:rsidRPr="004F6C50">
        <w:rPr>
          <w:rFonts w:ascii="Times New Roman" w:hAnsi="Times New Roman" w:cs="Times New Roman"/>
          <w:b/>
          <w:sz w:val="24"/>
          <w:szCs w:val="24"/>
        </w:rPr>
        <w:t>Research Questions, Recommendations, and Guiding Principles</w:t>
      </w:r>
    </w:p>
    <w:p w14:paraId="074C76D5" w14:textId="77777777" w:rsidR="00451D2A" w:rsidRPr="004F6C50" w:rsidRDefault="00451D2A" w:rsidP="00A9535B">
      <w:pPr>
        <w:pStyle w:val="NoSpacing"/>
        <w:rPr>
          <w:rFonts w:ascii="Times New Roman" w:hAnsi="Times New Roman" w:cs="Times New Roman"/>
          <w:sz w:val="24"/>
          <w:szCs w:val="24"/>
        </w:rPr>
      </w:pPr>
    </w:p>
    <w:p w14:paraId="52C5E2FD" w14:textId="2D98C5AF" w:rsidR="006C0319" w:rsidRPr="004F6C50" w:rsidRDefault="006C0319" w:rsidP="00A9535B">
      <w:pPr>
        <w:pStyle w:val="NoSpacing"/>
        <w:rPr>
          <w:rFonts w:ascii="Times New Roman" w:hAnsi="Times New Roman" w:cs="Times New Roman"/>
          <w:b/>
          <w:sz w:val="24"/>
          <w:szCs w:val="24"/>
          <w:u w:val="single"/>
        </w:rPr>
      </w:pPr>
      <w:r w:rsidRPr="004F6C50">
        <w:rPr>
          <w:rFonts w:ascii="Times New Roman" w:hAnsi="Times New Roman" w:cs="Times New Roman"/>
          <w:b/>
          <w:sz w:val="24"/>
          <w:szCs w:val="24"/>
          <w:u w:val="single"/>
        </w:rPr>
        <w:t>Guiding Principles for Institutional Assessment</w:t>
      </w:r>
    </w:p>
    <w:p w14:paraId="3E1C55E9" w14:textId="77777777" w:rsidR="009C6995" w:rsidRPr="004F6C50" w:rsidRDefault="009C6995" w:rsidP="00A9535B">
      <w:pPr>
        <w:pStyle w:val="NoSpacing"/>
        <w:rPr>
          <w:rFonts w:ascii="Times New Roman" w:hAnsi="Times New Roman" w:cs="Times New Roman"/>
          <w:sz w:val="24"/>
          <w:szCs w:val="24"/>
        </w:rPr>
      </w:pPr>
    </w:p>
    <w:p w14:paraId="38B68112" w14:textId="4A4396B1" w:rsidR="006C0319" w:rsidRPr="004F6C50" w:rsidRDefault="006C0319" w:rsidP="00A9535B">
      <w:pPr>
        <w:pStyle w:val="NoSpacing"/>
        <w:rPr>
          <w:rFonts w:ascii="Times New Roman" w:hAnsi="Times New Roman" w:cs="Times New Roman"/>
          <w:sz w:val="24"/>
          <w:szCs w:val="24"/>
        </w:rPr>
      </w:pPr>
      <w:r w:rsidRPr="004F6C50">
        <w:rPr>
          <w:rFonts w:ascii="Times New Roman" w:hAnsi="Times New Roman" w:cs="Times New Roman"/>
          <w:sz w:val="24"/>
          <w:szCs w:val="24"/>
        </w:rPr>
        <w:t>Our development of Institutional Assessment research questions and recommendations is guided by the following overarching principles:</w:t>
      </w:r>
    </w:p>
    <w:p w14:paraId="531B053B" w14:textId="77777777" w:rsidR="001B18AE" w:rsidRPr="004F6C50" w:rsidRDefault="001B18AE" w:rsidP="00A9535B">
      <w:pPr>
        <w:pStyle w:val="NoSpacing"/>
        <w:rPr>
          <w:rFonts w:ascii="Times New Roman" w:hAnsi="Times New Roman" w:cs="Times New Roman"/>
          <w:sz w:val="24"/>
          <w:szCs w:val="24"/>
        </w:rPr>
      </w:pPr>
    </w:p>
    <w:p w14:paraId="4C82572C" w14:textId="2B8F1B0E" w:rsidR="006C0319" w:rsidRPr="004F6C50" w:rsidRDefault="006C0319" w:rsidP="00A9535B">
      <w:pPr>
        <w:pStyle w:val="NoSpacing"/>
        <w:numPr>
          <w:ilvl w:val="0"/>
          <w:numId w:val="30"/>
        </w:numPr>
        <w:rPr>
          <w:rFonts w:ascii="Times New Roman" w:hAnsi="Times New Roman" w:cs="Times New Roman"/>
          <w:sz w:val="24"/>
          <w:szCs w:val="24"/>
        </w:rPr>
      </w:pPr>
      <w:r w:rsidRPr="004F6C50">
        <w:rPr>
          <w:rFonts w:ascii="Times New Roman" w:hAnsi="Times New Roman" w:cs="Times New Roman"/>
          <w:sz w:val="24"/>
          <w:szCs w:val="24"/>
        </w:rPr>
        <w:t xml:space="preserve">Via direct and indirect evidence, Penn State will need to report on the prevalence and impact of Engaged Scholarship </w:t>
      </w:r>
      <w:r w:rsidR="00404D80">
        <w:rPr>
          <w:rFonts w:ascii="Times New Roman" w:hAnsi="Times New Roman" w:cs="Times New Roman"/>
          <w:sz w:val="24"/>
          <w:szCs w:val="24"/>
        </w:rPr>
        <w:t>(ES)</w:t>
      </w:r>
      <w:r w:rsidRPr="004F6C50">
        <w:rPr>
          <w:rFonts w:ascii="Times New Roman" w:hAnsi="Times New Roman" w:cs="Times New Roman"/>
          <w:sz w:val="24"/>
          <w:szCs w:val="24"/>
        </w:rPr>
        <w:t>at Penn State.</w:t>
      </w:r>
    </w:p>
    <w:p w14:paraId="3F56FF56" w14:textId="77777777" w:rsidR="006C0319" w:rsidRPr="004F6C50" w:rsidRDefault="006C0319" w:rsidP="00A9535B">
      <w:pPr>
        <w:pStyle w:val="NoSpacing"/>
        <w:rPr>
          <w:rFonts w:ascii="Times New Roman" w:hAnsi="Times New Roman" w:cs="Times New Roman"/>
          <w:sz w:val="24"/>
          <w:szCs w:val="24"/>
        </w:rPr>
      </w:pPr>
    </w:p>
    <w:p w14:paraId="078E639B" w14:textId="77777777" w:rsidR="006C0319" w:rsidRPr="004F6C50" w:rsidRDefault="006C0319" w:rsidP="00A9535B">
      <w:pPr>
        <w:pStyle w:val="NoSpacing"/>
        <w:numPr>
          <w:ilvl w:val="0"/>
          <w:numId w:val="30"/>
        </w:numPr>
        <w:rPr>
          <w:rFonts w:ascii="Times New Roman" w:hAnsi="Times New Roman" w:cs="Times New Roman"/>
          <w:sz w:val="24"/>
          <w:szCs w:val="24"/>
        </w:rPr>
      </w:pPr>
      <w:r w:rsidRPr="004F6C50">
        <w:rPr>
          <w:rFonts w:ascii="Times New Roman" w:hAnsi="Times New Roman" w:cs="Times New Roman"/>
          <w:sz w:val="24"/>
          <w:szCs w:val="24"/>
        </w:rPr>
        <w:t>Key audiences for institutional assessment of Engaged Scholarship will include the three sponsoring units (outreach, student affairs, and undergraduate education) as well as Penn State’s students (current, prospective, and alumni), faculty, and the communities in which engaged scholarship occurs. Other audiences include parents, state government, and members of the Board of Trustees.</w:t>
      </w:r>
    </w:p>
    <w:p w14:paraId="7C8FF138" w14:textId="77777777" w:rsidR="006C0319" w:rsidRPr="004F6C50" w:rsidRDefault="006C0319" w:rsidP="00A9535B">
      <w:pPr>
        <w:pStyle w:val="NoSpacing"/>
        <w:rPr>
          <w:rFonts w:ascii="Times New Roman" w:hAnsi="Times New Roman" w:cs="Times New Roman"/>
          <w:sz w:val="24"/>
          <w:szCs w:val="24"/>
        </w:rPr>
      </w:pPr>
    </w:p>
    <w:p w14:paraId="366B7074" w14:textId="373C9DE7" w:rsidR="006C0319" w:rsidRPr="004F6C50" w:rsidRDefault="00AC0925" w:rsidP="00A9535B">
      <w:pPr>
        <w:pStyle w:val="NoSpacing"/>
        <w:numPr>
          <w:ilvl w:val="0"/>
          <w:numId w:val="30"/>
        </w:numPr>
        <w:rPr>
          <w:rFonts w:ascii="Times New Roman" w:hAnsi="Times New Roman" w:cs="Times New Roman"/>
          <w:b/>
          <w:sz w:val="24"/>
          <w:szCs w:val="24"/>
          <w:u w:val="single"/>
        </w:rPr>
      </w:pPr>
      <w:r w:rsidRPr="004F6C50">
        <w:rPr>
          <w:rFonts w:ascii="Times New Roman" w:hAnsi="Times New Roman" w:cs="Times New Roman"/>
          <w:sz w:val="24"/>
          <w:szCs w:val="24"/>
        </w:rPr>
        <w:t>Our task is to identify which data should be gathered and procedures should be established to evaluate and improve return on investment for engaged scholarship experiences.</w:t>
      </w:r>
    </w:p>
    <w:p w14:paraId="6018B332" w14:textId="77777777" w:rsidR="009C6995" w:rsidRPr="004F6C50" w:rsidRDefault="009C6995" w:rsidP="00A9535B">
      <w:pPr>
        <w:pStyle w:val="NoSpacing"/>
        <w:rPr>
          <w:rFonts w:ascii="Times New Roman" w:hAnsi="Times New Roman" w:cs="Times New Roman"/>
          <w:b/>
          <w:sz w:val="24"/>
          <w:szCs w:val="24"/>
          <w:u w:val="single"/>
        </w:rPr>
      </w:pPr>
    </w:p>
    <w:p w14:paraId="74EE895D" w14:textId="58E49EA4" w:rsidR="006503DC" w:rsidRPr="004F6C50" w:rsidRDefault="006503DC" w:rsidP="00A9535B">
      <w:pPr>
        <w:pStyle w:val="NoSpacing"/>
        <w:rPr>
          <w:rFonts w:ascii="Times New Roman" w:hAnsi="Times New Roman" w:cs="Times New Roman"/>
          <w:b/>
          <w:sz w:val="24"/>
          <w:szCs w:val="24"/>
          <w:u w:val="single"/>
        </w:rPr>
      </w:pPr>
      <w:r w:rsidRPr="004F6C50">
        <w:rPr>
          <w:rFonts w:ascii="Times New Roman" w:hAnsi="Times New Roman" w:cs="Times New Roman"/>
          <w:b/>
          <w:sz w:val="24"/>
          <w:szCs w:val="24"/>
          <w:u w:val="single"/>
        </w:rPr>
        <w:t xml:space="preserve">Institutional </w:t>
      </w:r>
      <w:r w:rsidR="007B2F37" w:rsidRPr="004F6C50">
        <w:rPr>
          <w:rFonts w:ascii="Times New Roman" w:hAnsi="Times New Roman" w:cs="Times New Roman"/>
          <w:b/>
          <w:sz w:val="24"/>
          <w:szCs w:val="24"/>
          <w:u w:val="single"/>
        </w:rPr>
        <w:t xml:space="preserve">Research </w:t>
      </w:r>
      <w:r w:rsidRPr="004F6C50">
        <w:rPr>
          <w:rFonts w:ascii="Times New Roman" w:hAnsi="Times New Roman" w:cs="Times New Roman"/>
          <w:b/>
          <w:sz w:val="24"/>
          <w:szCs w:val="24"/>
          <w:u w:val="single"/>
        </w:rPr>
        <w:t>Questions</w:t>
      </w:r>
    </w:p>
    <w:p w14:paraId="2E9F600E" w14:textId="77777777" w:rsidR="009C6995" w:rsidRPr="004F6C50" w:rsidRDefault="009C6995" w:rsidP="00A9535B">
      <w:pPr>
        <w:pStyle w:val="NoSpacing"/>
        <w:rPr>
          <w:rFonts w:ascii="Times New Roman" w:hAnsi="Times New Roman" w:cs="Times New Roman"/>
          <w:sz w:val="24"/>
          <w:szCs w:val="24"/>
        </w:rPr>
      </w:pPr>
    </w:p>
    <w:p w14:paraId="178885EC" w14:textId="5F1DFD94" w:rsidR="00845444" w:rsidRPr="004F6C50" w:rsidRDefault="00845444" w:rsidP="00A9535B">
      <w:pPr>
        <w:pStyle w:val="NoSpacing"/>
        <w:rPr>
          <w:rFonts w:ascii="Times New Roman" w:hAnsi="Times New Roman" w:cs="Times New Roman"/>
          <w:sz w:val="24"/>
          <w:szCs w:val="24"/>
        </w:rPr>
      </w:pPr>
      <w:r w:rsidRPr="004F6C50">
        <w:rPr>
          <w:rFonts w:ascii="Times New Roman" w:hAnsi="Times New Roman" w:cs="Times New Roman"/>
          <w:sz w:val="24"/>
          <w:szCs w:val="24"/>
        </w:rPr>
        <w:t xml:space="preserve">We suggest two key themes for Institutional Assessment of Engaged Scholarship: Prevalence and Broader Impacts. Here we provide examples of Prevalence and Broader Impact research questions that should be pursued. We believe that answers to prevalence questions can be established quickly, while answers to questions on broader impacts </w:t>
      </w:r>
      <w:r w:rsidR="00C50D63" w:rsidRPr="004F6C50">
        <w:rPr>
          <w:rFonts w:ascii="Times New Roman" w:hAnsi="Times New Roman" w:cs="Times New Roman"/>
          <w:sz w:val="24"/>
          <w:szCs w:val="24"/>
        </w:rPr>
        <w:t>may</w:t>
      </w:r>
      <w:r w:rsidRPr="004F6C50">
        <w:rPr>
          <w:rFonts w:ascii="Times New Roman" w:hAnsi="Times New Roman" w:cs="Times New Roman"/>
          <w:sz w:val="24"/>
          <w:szCs w:val="24"/>
        </w:rPr>
        <w:t xml:space="preserve"> take more effort to develop over time.</w:t>
      </w:r>
      <w:r w:rsidR="008D4B92" w:rsidRPr="004F6C50">
        <w:rPr>
          <w:rFonts w:ascii="Times New Roman" w:hAnsi="Times New Roman" w:cs="Times New Roman"/>
          <w:sz w:val="24"/>
          <w:szCs w:val="24"/>
        </w:rPr>
        <w:t xml:space="preserve"> </w:t>
      </w:r>
    </w:p>
    <w:p w14:paraId="4691AD99" w14:textId="77777777" w:rsidR="001250C2" w:rsidRPr="004F6C50" w:rsidRDefault="001250C2" w:rsidP="00A9535B">
      <w:pPr>
        <w:pStyle w:val="NoSpacing"/>
        <w:rPr>
          <w:rFonts w:ascii="Times New Roman" w:eastAsia="Times New Roman" w:hAnsi="Times New Roman" w:cs="Times New Roman"/>
          <w:color w:val="000000"/>
          <w:sz w:val="24"/>
          <w:szCs w:val="24"/>
        </w:rPr>
      </w:pPr>
    </w:p>
    <w:p w14:paraId="02536FFB" w14:textId="2E5BB656" w:rsidR="008D4B92" w:rsidRPr="004F6C50" w:rsidRDefault="008D4B92" w:rsidP="00A9535B">
      <w:pPr>
        <w:pStyle w:val="NoSpacing"/>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Specifically, we recommend moving beyond simply evaluating the so-called </w:t>
      </w:r>
      <w:r w:rsidRPr="004F6C50">
        <w:rPr>
          <w:rFonts w:ascii="Times New Roman" w:eastAsia="Times New Roman" w:hAnsi="Times New Roman" w:cs="Times New Roman"/>
          <w:i/>
          <w:color w:val="000000"/>
          <w:sz w:val="24"/>
          <w:szCs w:val="24"/>
        </w:rPr>
        <w:t>Fabulous Five</w:t>
      </w:r>
      <w:r w:rsidRPr="004F6C50">
        <w:rPr>
          <w:rFonts w:ascii="Times New Roman" w:eastAsia="Times New Roman" w:hAnsi="Times New Roman" w:cs="Times New Roman"/>
          <w:color w:val="000000"/>
          <w:sz w:val="24"/>
          <w:szCs w:val="24"/>
        </w:rPr>
        <w:t xml:space="preserve"> metrics that measure the number of students, number of faculty, number of partners, number of hours of service, and estimated economic value of hours of service. We encourage the development of a framework for assessment that expands the scope to address who is doing what, with whom, and for what purpose.</w:t>
      </w:r>
    </w:p>
    <w:p w14:paraId="0F6EBED6" w14:textId="77777777" w:rsidR="008D4B92" w:rsidRPr="004F6C50" w:rsidRDefault="008D4B92" w:rsidP="00A9535B">
      <w:pPr>
        <w:pStyle w:val="NoSpacing"/>
        <w:rPr>
          <w:rFonts w:ascii="Times New Roman" w:eastAsia="Times New Roman" w:hAnsi="Times New Roman" w:cs="Times New Roman"/>
          <w:sz w:val="24"/>
          <w:szCs w:val="24"/>
        </w:rPr>
      </w:pPr>
    </w:p>
    <w:p w14:paraId="15B92DC2" w14:textId="17CB3883" w:rsidR="000D6C0D" w:rsidRPr="004F6C50" w:rsidRDefault="006503DC" w:rsidP="00A9535B">
      <w:pPr>
        <w:pStyle w:val="NoSpacing"/>
        <w:rPr>
          <w:rFonts w:ascii="Times New Roman" w:hAnsi="Times New Roman" w:cs="Times New Roman"/>
          <w:b/>
          <w:i/>
          <w:sz w:val="24"/>
          <w:szCs w:val="24"/>
        </w:rPr>
      </w:pPr>
      <w:r w:rsidRPr="004F6C50">
        <w:rPr>
          <w:rFonts w:ascii="Times New Roman" w:hAnsi="Times New Roman" w:cs="Times New Roman"/>
          <w:b/>
          <w:i/>
          <w:sz w:val="24"/>
          <w:szCs w:val="24"/>
        </w:rPr>
        <w:t>Prevalence</w:t>
      </w:r>
      <w:r w:rsidR="00845444" w:rsidRPr="004F6C50">
        <w:rPr>
          <w:rFonts w:ascii="Times New Roman" w:hAnsi="Times New Roman" w:cs="Times New Roman"/>
          <w:b/>
          <w:i/>
          <w:sz w:val="24"/>
          <w:szCs w:val="24"/>
        </w:rPr>
        <w:t xml:space="preserve"> of Engaged Scholarship</w:t>
      </w:r>
    </w:p>
    <w:p w14:paraId="53E87487" w14:textId="77777777" w:rsidR="001250C2" w:rsidRPr="004F6C50" w:rsidRDefault="001250C2" w:rsidP="00A9535B">
      <w:pPr>
        <w:pStyle w:val="NoSpacing"/>
        <w:rPr>
          <w:rFonts w:ascii="Times New Roman" w:hAnsi="Times New Roman" w:cs="Times New Roman"/>
          <w:sz w:val="24"/>
          <w:szCs w:val="24"/>
          <w:u w:val="single"/>
        </w:rPr>
      </w:pPr>
    </w:p>
    <w:p w14:paraId="39970713" w14:textId="77777777" w:rsidR="00577A70" w:rsidRPr="004F6C50" w:rsidRDefault="00577A70" w:rsidP="00A9535B">
      <w:pPr>
        <w:pStyle w:val="NoSpacing"/>
        <w:numPr>
          <w:ilvl w:val="0"/>
          <w:numId w:val="31"/>
        </w:numPr>
        <w:rPr>
          <w:rFonts w:ascii="Times New Roman" w:hAnsi="Times New Roman" w:cs="Times New Roman"/>
          <w:sz w:val="24"/>
          <w:szCs w:val="24"/>
        </w:rPr>
      </w:pPr>
      <w:r w:rsidRPr="004F6C50">
        <w:rPr>
          <w:rFonts w:ascii="Times New Roman" w:hAnsi="Times New Roman" w:cs="Times New Roman"/>
          <w:sz w:val="24"/>
          <w:szCs w:val="24"/>
        </w:rPr>
        <w:t>What ES opportunities do academic units offer?</w:t>
      </w:r>
    </w:p>
    <w:p w14:paraId="7A5ECB26" w14:textId="21A45F7A" w:rsidR="00577A70" w:rsidRPr="004F6C50" w:rsidRDefault="00577A70" w:rsidP="00A9535B">
      <w:pPr>
        <w:pStyle w:val="NoSpacing"/>
        <w:numPr>
          <w:ilvl w:val="0"/>
          <w:numId w:val="31"/>
        </w:numPr>
        <w:rPr>
          <w:rFonts w:ascii="Times New Roman" w:hAnsi="Times New Roman" w:cs="Times New Roman"/>
          <w:sz w:val="24"/>
          <w:szCs w:val="24"/>
        </w:rPr>
      </w:pPr>
      <w:r w:rsidRPr="004F6C50">
        <w:rPr>
          <w:rFonts w:ascii="Times New Roman" w:hAnsi="Times New Roman" w:cs="Times New Roman"/>
          <w:sz w:val="24"/>
          <w:szCs w:val="24"/>
        </w:rPr>
        <w:t>How does the prevalence of ES at Penn State vary by type of ES experience?</w:t>
      </w:r>
    </w:p>
    <w:p w14:paraId="71F72A7B" w14:textId="1F86BF7B" w:rsidR="00577A70" w:rsidRPr="004F6C50" w:rsidRDefault="00577A70" w:rsidP="00A9535B">
      <w:pPr>
        <w:pStyle w:val="NoSpacing"/>
        <w:numPr>
          <w:ilvl w:val="0"/>
          <w:numId w:val="31"/>
        </w:numPr>
        <w:rPr>
          <w:rFonts w:ascii="Times New Roman" w:hAnsi="Times New Roman" w:cs="Times New Roman"/>
          <w:sz w:val="24"/>
          <w:szCs w:val="24"/>
        </w:rPr>
      </w:pPr>
      <w:r w:rsidRPr="004F6C50">
        <w:rPr>
          <w:rFonts w:ascii="Times New Roman" w:hAnsi="Times New Roman" w:cs="Times New Roman"/>
          <w:sz w:val="24"/>
          <w:szCs w:val="24"/>
        </w:rPr>
        <w:t xml:space="preserve">Which ES opportunities include inter-unit collaboration? </w:t>
      </w:r>
    </w:p>
    <w:p w14:paraId="3583D6E7" w14:textId="597A1C5C" w:rsidR="00577A70" w:rsidRPr="004F6C50" w:rsidRDefault="00577A70" w:rsidP="00A9535B">
      <w:pPr>
        <w:pStyle w:val="NoSpacing"/>
        <w:numPr>
          <w:ilvl w:val="0"/>
          <w:numId w:val="31"/>
        </w:numPr>
        <w:rPr>
          <w:rFonts w:ascii="Times New Roman" w:hAnsi="Times New Roman" w:cs="Times New Roman"/>
          <w:sz w:val="24"/>
          <w:szCs w:val="24"/>
        </w:rPr>
      </w:pPr>
      <w:r w:rsidRPr="004F6C50">
        <w:rPr>
          <w:rFonts w:ascii="Times New Roman" w:hAnsi="Times New Roman" w:cs="Times New Roman"/>
          <w:sz w:val="24"/>
          <w:szCs w:val="24"/>
        </w:rPr>
        <w:t xml:space="preserve">Which ES opportunities integrate curricular and co-curricular experiences? </w:t>
      </w:r>
    </w:p>
    <w:p w14:paraId="3357A19B" w14:textId="77777777" w:rsidR="00577A70" w:rsidRPr="004F6C50" w:rsidRDefault="00577A70" w:rsidP="00A9535B">
      <w:pPr>
        <w:pStyle w:val="NoSpacing"/>
        <w:numPr>
          <w:ilvl w:val="0"/>
          <w:numId w:val="31"/>
        </w:numPr>
        <w:rPr>
          <w:rFonts w:ascii="Times New Roman" w:hAnsi="Times New Roman" w:cs="Times New Roman"/>
          <w:sz w:val="24"/>
          <w:szCs w:val="24"/>
        </w:rPr>
      </w:pPr>
      <w:r w:rsidRPr="004F6C50">
        <w:rPr>
          <w:rFonts w:ascii="Times New Roman" w:hAnsi="Times New Roman" w:cs="Times New Roman"/>
          <w:sz w:val="24"/>
          <w:szCs w:val="24"/>
        </w:rPr>
        <w:t>Which ES opportunities are used in blended and completely online formats?</w:t>
      </w:r>
    </w:p>
    <w:p w14:paraId="6F1B9B27" w14:textId="77777777" w:rsidR="00577A70" w:rsidRPr="004F6C50" w:rsidRDefault="00717F69" w:rsidP="00A9535B">
      <w:pPr>
        <w:pStyle w:val="NoSpacing"/>
        <w:numPr>
          <w:ilvl w:val="0"/>
          <w:numId w:val="31"/>
        </w:numPr>
        <w:rPr>
          <w:rFonts w:ascii="Times New Roman" w:hAnsi="Times New Roman" w:cs="Times New Roman"/>
          <w:sz w:val="24"/>
          <w:szCs w:val="24"/>
        </w:rPr>
      </w:pPr>
      <w:r w:rsidRPr="004F6C50">
        <w:rPr>
          <w:rFonts w:ascii="Times New Roman" w:hAnsi="Times New Roman" w:cs="Times New Roman"/>
          <w:sz w:val="24"/>
          <w:szCs w:val="24"/>
        </w:rPr>
        <w:t xml:space="preserve">How many students participate in Engaged Scholarship and how does that participation change over time? </w:t>
      </w:r>
    </w:p>
    <w:p w14:paraId="7CE35E80" w14:textId="330A920D" w:rsidR="00577A70" w:rsidRPr="004F6C50" w:rsidRDefault="00717F69" w:rsidP="00A9535B">
      <w:pPr>
        <w:pStyle w:val="NoSpacing"/>
        <w:numPr>
          <w:ilvl w:val="0"/>
          <w:numId w:val="31"/>
        </w:numPr>
        <w:rPr>
          <w:rFonts w:ascii="Times New Roman" w:hAnsi="Times New Roman" w:cs="Times New Roman"/>
          <w:sz w:val="24"/>
          <w:szCs w:val="24"/>
        </w:rPr>
      </w:pPr>
      <w:r w:rsidRPr="004F6C50">
        <w:rPr>
          <w:rFonts w:ascii="Times New Roman" w:hAnsi="Times New Roman" w:cs="Times New Roman"/>
          <w:sz w:val="24"/>
          <w:szCs w:val="24"/>
        </w:rPr>
        <w:t xml:space="preserve">How many </w:t>
      </w:r>
      <w:r w:rsidR="00577A70" w:rsidRPr="004F6C50">
        <w:rPr>
          <w:rFonts w:ascii="Times New Roman" w:hAnsi="Times New Roman" w:cs="Times New Roman"/>
          <w:sz w:val="24"/>
          <w:szCs w:val="24"/>
        </w:rPr>
        <w:t xml:space="preserve">students </w:t>
      </w:r>
      <w:r w:rsidRPr="004F6C50">
        <w:rPr>
          <w:rFonts w:ascii="Times New Roman" w:hAnsi="Times New Roman" w:cs="Times New Roman"/>
          <w:sz w:val="24"/>
          <w:szCs w:val="24"/>
        </w:rPr>
        <w:t>participate in more than one experience?</w:t>
      </w:r>
      <w:r w:rsidR="00C50D63" w:rsidRPr="004F6C50">
        <w:rPr>
          <w:rFonts w:ascii="Times New Roman" w:hAnsi="Times New Roman" w:cs="Times New Roman"/>
          <w:sz w:val="24"/>
          <w:szCs w:val="24"/>
        </w:rPr>
        <w:t xml:space="preserve"> </w:t>
      </w:r>
    </w:p>
    <w:p w14:paraId="4A356819" w14:textId="77777777" w:rsidR="00577A70" w:rsidRPr="004F6C50" w:rsidRDefault="00C50D63" w:rsidP="00A9535B">
      <w:pPr>
        <w:pStyle w:val="NoSpacing"/>
        <w:numPr>
          <w:ilvl w:val="0"/>
          <w:numId w:val="31"/>
        </w:numPr>
        <w:rPr>
          <w:rFonts w:ascii="Times New Roman" w:hAnsi="Times New Roman" w:cs="Times New Roman"/>
          <w:sz w:val="24"/>
          <w:szCs w:val="24"/>
        </w:rPr>
      </w:pPr>
      <w:r w:rsidRPr="004F6C50">
        <w:rPr>
          <w:rFonts w:ascii="Times New Roman" w:hAnsi="Times New Roman" w:cs="Times New Roman"/>
          <w:sz w:val="24"/>
          <w:szCs w:val="24"/>
        </w:rPr>
        <w:t xml:space="preserve">How many students participate in Engaged Scholarship activities that take place in communities? </w:t>
      </w:r>
    </w:p>
    <w:p w14:paraId="1EBAC1E0" w14:textId="77777777" w:rsidR="00577A70" w:rsidRPr="004F6C50" w:rsidRDefault="00C50D63" w:rsidP="00A9535B">
      <w:pPr>
        <w:pStyle w:val="NoSpacing"/>
        <w:numPr>
          <w:ilvl w:val="0"/>
          <w:numId w:val="31"/>
        </w:numPr>
        <w:rPr>
          <w:rFonts w:ascii="Times New Roman" w:hAnsi="Times New Roman" w:cs="Times New Roman"/>
          <w:sz w:val="24"/>
          <w:szCs w:val="24"/>
        </w:rPr>
      </w:pPr>
      <w:r w:rsidRPr="004F6C50">
        <w:rPr>
          <w:rFonts w:ascii="Times New Roman" w:hAnsi="Times New Roman" w:cs="Times New Roman"/>
          <w:sz w:val="24"/>
          <w:szCs w:val="24"/>
        </w:rPr>
        <w:t>How many hours are devoted to communities</w:t>
      </w:r>
      <w:r w:rsidR="00577A70" w:rsidRPr="004F6C50">
        <w:rPr>
          <w:rFonts w:ascii="Times New Roman" w:hAnsi="Times New Roman" w:cs="Times New Roman"/>
          <w:sz w:val="24"/>
          <w:szCs w:val="24"/>
        </w:rPr>
        <w:t xml:space="preserve"> from ES experiences</w:t>
      </w:r>
      <w:r w:rsidRPr="004F6C50">
        <w:rPr>
          <w:rFonts w:ascii="Times New Roman" w:hAnsi="Times New Roman" w:cs="Times New Roman"/>
          <w:sz w:val="24"/>
          <w:szCs w:val="24"/>
        </w:rPr>
        <w:t xml:space="preserve">? </w:t>
      </w:r>
    </w:p>
    <w:p w14:paraId="5BB3BD07" w14:textId="77777777" w:rsidR="00577A70" w:rsidRPr="004F6C50" w:rsidRDefault="00C50D63" w:rsidP="00A9535B">
      <w:pPr>
        <w:pStyle w:val="NoSpacing"/>
        <w:numPr>
          <w:ilvl w:val="0"/>
          <w:numId w:val="31"/>
        </w:numPr>
        <w:rPr>
          <w:rFonts w:ascii="Times New Roman" w:hAnsi="Times New Roman" w:cs="Times New Roman"/>
          <w:sz w:val="24"/>
          <w:szCs w:val="24"/>
        </w:rPr>
      </w:pPr>
      <w:r w:rsidRPr="004F6C50">
        <w:rPr>
          <w:rFonts w:ascii="Times New Roman" w:hAnsi="Times New Roman" w:cs="Times New Roman"/>
          <w:sz w:val="24"/>
          <w:szCs w:val="24"/>
        </w:rPr>
        <w:t xml:space="preserve">How does participation in Engaged Scholarship vary based on Learning Objectives? </w:t>
      </w:r>
    </w:p>
    <w:p w14:paraId="4C6EDB86" w14:textId="77777777" w:rsidR="001250C2" w:rsidRPr="004F6C50" w:rsidRDefault="001250C2" w:rsidP="00A9535B">
      <w:pPr>
        <w:pStyle w:val="NoSpacing"/>
        <w:rPr>
          <w:rFonts w:ascii="Times New Roman" w:hAnsi="Times New Roman" w:cs="Times New Roman"/>
          <w:sz w:val="24"/>
          <w:szCs w:val="24"/>
          <w:u w:val="single"/>
        </w:rPr>
      </w:pPr>
    </w:p>
    <w:p w14:paraId="4076C19F" w14:textId="6A43A86B" w:rsidR="006503DC" w:rsidRPr="004F6C50" w:rsidRDefault="00845444" w:rsidP="00A9535B">
      <w:pPr>
        <w:pStyle w:val="NoSpacing"/>
        <w:rPr>
          <w:rFonts w:ascii="Times New Roman" w:hAnsi="Times New Roman" w:cs="Times New Roman"/>
          <w:b/>
          <w:i/>
          <w:sz w:val="24"/>
          <w:szCs w:val="24"/>
        </w:rPr>
      </w:pPr>
      <w:r w:rsidRPr="004F6C50">
        <w:rPr>
          <w:rFonts w:ascii="Times New Roman" w:hAnsi="Times New Roman" w:cs="Times New Roman"/>
          <w:b/>
          <w:i/>
          <w:sz w:val="24"/>
          <w:szCs w:val="24"/>
        </w:rPr>
        <w:t>Broader Impacts of Engaged Scholarship</w:t>
      </w:r>
    </w:p>
    <w:p w14:paraId="40A0FEDE" w14:textId="77777777" w:rsidR="001250C2" w:rsidRPr="004F6C50" w:rsidRDefault="001250C2" w:rsidP="00A9535B">
      <w:pPr>
        <w:pStyle w:val="NoSpacing"/>
        <w:rPr>
          <w:rFonts w:ascii="Times New Roman" w:hAnsi="Times New Roman" w:cs="Times New Roman"/>
          <w:sz w:val="24"/>
          <w:szCs w:val="24"/>
        </w:rPr>
      </w:pPr>
    </w:p>
    <w:p w14:paraId="460F8AF3" w14:textId="77777777" w:rsidR="00577A70" w:rsidRPr="004F6C50" w:rsidRDefault="008F0663" w:rsidP="00A9535B">
      <w:pPr>
        <w:pStyle w:val="NoSpacing"/>
        <w:numPr>
          <w:ilvl w:val="0"/>
          <w:numId w:val="32"/>
        </w:numPr>
        <w:rPr>
          <w:rFonts w:ascii="Times New Roman" w:hAnsi="Times New Roman" w:cs="Times New Roman"/>
          <w:sz w:val="24"/>
          <w:szCs w:val="24"/>
        </w:rPr>
      </w:pPr>
      <w:r w:rsidRPr="004F6C50">
        <w:rPr>
          <w:rFonts w:ascii="Times New Roman" w:hAnsi="Times New Roman" w:cs="Times New Roman"/>
          <w:sz w:val="24"/>
          <w:szCs w:val="24"/>
        </w:rPr>
        <w:t>What are the demographic characteristics of students who participate in Engaged Scholarship and how does participation vary among types of Engaged Scholarship?</w:t>
      </w:r>
    </w:p>
    <w:p w14:paraId="478B7FA9" w14:textId="0FBA7F24" w:rsidR="003B34FB" w:rsidRPr="004F6C50" w:rsidRDefault="003B34FB" w:rsidP="00A9535B">
      <w:pPr>
        <w:pStyle w:val="NoSpacing"/>
        <w:numPr>
          <w:ilvl w:val="0"/>
          <w:numId w:val="32"/>
        </w:numPr>
        <w:rPr>
          <w:rFonts w:ascii="Times New Roman" w:hAnsi="Times New Roman" w:cs="Times New Roman"/>
          <w:sz w:val="24"/>
          <w:szCs w:val="24"/>
        </w:rPr>
      </w:pPr>
      <w:r w:rsidRPr="004F6C50">
        <w:rPr>
          <w:rFonts w:ascii="Times New Roman" w:hAnsi="Times New Roman" w:cs="Times New Roman"/>
          <w:sz w:val="24"/>
          <w:szCs w:val="24"/>
        </w:rPr>
        <w:t>Does Engaged Scholarship change student perceptions of the University and the value of their education?</w:t>
      </w:r>
    </w:p>
    <w:p w14:paraId="4DAD62F7" w14:textId="461DD0AC" w:rsidR="003B34FB" w:rsidRPr="004F6C50" w:rsidRDefault="003B34FB" w:rsidP="00A9535B">
      <w:pPr>
        <w:pStyle w:val="NoSpacing"/>
        <w:numPr>
          <w:ilvl w:val="0"/>
          <w:numId w:val="32"/>
        </w:numPr>
        <w:rPr>
          <w:rFonts w:ascii="Times New Roman" w:hAnsi="Times New Roman" w:cs="Times New Roman"/>
          <w:sz w:val="24"/>
          <w:szCs w:val="24"/>
        </w:rPr>
      </w:pPr>
      <w:r w:rsidRPr="004F6C50">
        <w:rPr>
          <w:rFonts w:ascii="Times New Roman" w:hAnsi="Times New Roman" w:cs="Times New Roman"/>
          <w:sz w:val="24"/>
          <w:szCs w:val="24"/>
        </w:rPr>
        <w:t>Does Engaged Scholarship change stakeholder, alumni, or donor perceptions of the University?</w:t>
      </w:r>
    </w:p>
    <w:p w14:paraId="2FDFA418" w14:textId="77777777" w:rsidR="00577A70" w:rsidRPr="004F6C50" w:rsidRDefault="008F0663" w:rsidP="00A9535B">
      <w:pPr>
        <w:pStyle w:val="NoSpacing"/>
        <w:numPr>
          <w:ilvl w:val="0"/>
          <w:numId w:val="32"/>
        </w:numPr>
        <w:rPr>
          <w:rFonts w:ascii="Times New Roman" w:hAnsi="Times New Roman" w:cs="Times New Roman"/>
          <w:sz w:val="24"/>
          <w:szCs w:val="24"/>
        </w:rPr>
      </w:pPr>
      <w:r w:rsidRPr="004F6C50">
        <w:rPr>
          <w:rFonts w:ascii="Times New Roman" w:hAnsi="Times New Roman" w:cs="Times New Roman"/>
          <w:sz w:val="24"/>
          <w:szCs w:val="24"/>
        </w:rPr>
        <w:t xml:space="preserve">Does Engaged Scholarship help students achieve </w:t>
      </w:r>
      <w:r w:rsidR="00845444" w:rsidRPr="004F6C50">
        <w:rPr>
          <w:rFonts w:ascii="Times New Roman" w:hAnsi="Times New Roman" w:cs="Times New Roman"/>
          <w:sz w:val="24"/>
          <w:szCs w:val="24"/>
        </w:rPr>
        <w:t>their</w:t>
      </w:r>
      <w:r w:rsidR="00C50D63" w:rsidRPr="004F6C50">
        <w:rPr>
          <w:rFonts w:ascii="Times New Roman" w:hAnsi="Times New Roman" w:cs="Times New Roman"/>
          <w:sz w:val="24"/>
          <w:szCs w:val="24"/>
        </w:rPr>
        <w:t xml:space="preserve"> career and </w:t>
      </w:r>
      <w:r w:rsidRPr="004F6C50">
        <w:rPr>
          <w:rFonts w:ascii="Times New Roman" w:hAnsi="Times New Roman" w:cs="Times New Roman"/>
          <w:sz w:val="24"/>
          <w:szCs w:val="24"/>
        </w:rPr>
        <w:t>professional goals?</w:t>
      </w:r>
      <w:r w:rsidR="00DB653D" w:rsidRPr="004F6C50">
        <w:rPr>
          <w:rFonts w:ascii="Times New Roman" w:hAnsi="Times New Roman" w:cs="Times New Roman"/>
          <w:sz w:val="24"/>
          <w:szCs w:val="24"/>
        </w:rPr>
        <w:t xml:space="preserve"> </w:t>
      </w:r>
      <w:r w:rsidR="00577A70" w:rsidRPr="004F6C50">
        <w:rPr>
          <w:rFonts w:ascii="Times New Roman" w:hAnsi="Times New Roman" w:cs="Times New Roman"/>
          <w:sz w:val="24"/>
          <w:szCs w:val="24"/>
        </w:rPr>
        <w:t>If so,</w:t>
      </w:r>
      <w:r w:rsidR="00DB653D" w:rsidRPr="004F6C50">
        <w:rPr>
          <w:rFonts w:ascii="Times New Roman" w:hAnsi="Times New Roman" w:cs="Times New Roman"/>
          <w:sz w:val="24"/>
          <w:szCs w:val="24"/>
        </w:rPr>
        <w:t xml:space="preserve"> how?</w:t>
      </w:r>
    </w:p>
    <w:p w14:paraId="2F36B9F7" w14:textId="61890408" w:rsidR="003B34FB" w:rsidRPr="004F6C50" w:rsidRDefault="003B34FB" w:rsidP="00A9535B">
      <w:pPr>
        <w:pStyle w:val="NoSpacing"/>
        <w:numPr>
          <w:ilvl w:val="0"/>
          <w:numId w:val="32"/>
        </w:numPr>
        <w:rPr>
          <w:rFonts w:ascii="Times New Roman" w:hAnsi="Times New Roman" w:cs="Times New Roman"/>
          <w:sz w:val="24"/>
          <w:szCs w:val="24"/>
        </w:rPr>
      </w:pPr>
      <w:r w:rsidRPr="004F6C50">
        <w:rPr>
          <w:rFonts w:ascii="Times New Roman" w:hAnsi="Times New Roman" w:cs="Times New Roman"/>
          <w:sz w:val="24"/>
          <w:szCs w:val="24"/>
        </w:rPr>
        <w:t>Do employers find our ES graduates to be better prepared for the workforce? If so, how?</w:t>
      </w:r>
    </w:p>
    <w:p w14:paraId="7ADDE11D" w14:textId="0DBDDB1C" w:rsidR="003B34FB" w:rsidRPr="004F6C50" w:rsidRDefault="003B34FB" w:rsidP="00A9535B">
      <w:pPr>
        <w:pStyle w:val="NoSpacing"/>
        <w:numPr>
          <w:ilvl w:val="0"/>
          <w:numId w:val="32"/>
        </w:numPr>
        <w:rPr>
          <w:rFonts w:ascii="Times New Roman" w:hAnsi="Times New Roman" w:cs="Times New Roman"/>
          <w:sz w:val="24"/>
          <w:szCs w:val="24"/>
        </w:rPr>
      </w:pPr>
      <w:r w:rsidRPr="004F6C50">
        <w:rPr>
          <w:rFonts w:ascii="Times New Roman" w:hAnsi="Times New Roman" w:cs="Times New Roman"/>
          <w:sz w:val="24"/>
          <w:szCs w:val="24"/>
        </w:rPr>
        <w:t>Does Engaged Scholarship impact the number and/or types of employers that attend Penn State career fairs?</w:t>
      </w:r>
    </w:p>
    <w:p w14:paraId="00DB4229" w14:textId="52BF824C" w:rsidR="003B34FB" w:rsidRPr="004F6C50" w:rsidRDefault="003B34FB" w:rsidP="00A9535B">
      <w:pPr>
        <w:pStyle w:val="NoSpacing"/>
        <w:numPr>
          <w:ilvl w:val="0"/>
          <w:numId w:val="32"/>
        </w:numPr>
        <w:rPr>
          <w:rFonts w:ascii="Times New Roman" w:hAnsi="Times New Roman" w:cs="Times New Roman"/>
          <w:sz w:val="24"/>
          <w:szCs w:val="24"/>
        </w:rPr>
      </w:pPr>
      <w:r w:rsidRPr="004F6C50">
        <w:rPr>
          <w:rFonts w:ascii="Times New Roman" w:hAnsi="Times New Roman" w:cs="Times New Roman"/>
          <w:sz w:val="24"/>
          <w:szCs w:val="24"/>
        </w:rPr>
        <w:t xml:space="preserve">Does Engaged Scholarship </w:t>
      </w:r>
      <w:r w:rsidR="00E2041C" w:rsidRPr="004F6C50">
        <w:rPr>
          <w:rFonts w:ascii="Times New Roman" w:hAnsi="Times New Roman" w:cs="Times New Roman"/>
          <w:sz w:val="24"/>
          <w:szCs w:val="24"/>
        </w:rPr>
        <w:t>influence Penn State’s ability to attract resources, including scholarships or other funding mechanisms intended to support undergraduate students?</w:t>
      </w:r>
    </w:p>
    <w:p w14:paraId="588072C3" w14:textId="17F68730" w:rsidR="00E2041C" w:rsidRPr="004F6C50" w:rsidRDefault="00E2041C" w:rsidP="00A9535B">
      <w:pPr>
        <w:pStyle w:val="NoSpacing"/>
        <w:numPr>
          <w:ilvl w:val="0"/>
          <w:numId w:val="32"/>
        </w:numPr>
        <w:rPr>
          <w:rFonts w:ascii="Times New Roman" w:hAnsi="Times New Roman" w:cs="Times New Roman"/>
          <w:sz w:val="24"/>
          <w:szCs w:val="24"/>
        </w:rPr>
      </w:pPr>
      <w:r w:rsidRPr="004F6C50">
        <w:rPr>
          <w:rFonts w:ascii="Times New Roman" w:hAnsi="Times New Roman" w:cs="Times New Roman"/>
          <w:sz w:val="24"/>
          <w:szCs w:val="24"/>
        </w:rPr>
        <w:t>Does Engaged Scholarship impact town-gown relations?</w:t>
      </w:r>
    </w:p>
    <w:p w14:paraId="0A4EE530" w14:textId="77777777" w:rsidR="00577A70" w:rsidRPr="004F6C50" w:rsidRDefault="00C50D63" w:rsidP="00A9535B">
      <w:pPr>
        <w:pStyle w:val="NoSpacing"/>
        <w:numPr>
          <w:ilvl w:val="0"/>
          <w:numId w:val="32"/>
        </w:numPr>
        <w:rPr>
          <w:rFonts w:ascii="Times New Roman" w:hAnsi="Times New Roman" w:cs="Times New Roman"/>
          <w:sz w:val="24"/>
          <w:szCs w:val="24"/>
        </w:rPr>
      </w:pPr>
      <w:r w:rsidRPr="004F6C50">
        <w:rPr>
          <w:rFonts w:ascii="Times New Roman" w:hAnsi="Times New Roman" w:cs="Times New Roman"/>
          <w:sz w:val="24"/>
          <w:szCs w:val="24"/>
        </w:rPr>
        <w:t>How does participation in co-curricular activities impact students’ career and professional goals</w:t>
      </w:r>
      <w:r w:rsidR="00DB653D" w:rsidRPr="004F6C50">
        <w:rPr>
          <w:rFonts w:ascii="Times New Roman" w:hAnsi="Times New Roman" w:cs="Times New Roman"/>
          <w:sz w:val="24"/>
          <w:szCs w:val="24"/>
        </w:rPr>
        <w:t xml:space="preserve"> and outcomes (earnings, grad school entry, etc.)</w:t>
      </w:r>
      <w:r w:rsidRPr="004F6C50">
        <w:rPr>
          <w:rFonts w:ascii="Times New Roman" w:hAnsi="Times New Roman" w:cs="Times New Roman"/>
          <w:sz w:val="24"/>
          <w:szCs w:val="24"/>
        </w:rPr>
        <w:t>?</w:t>
      </w:r>
    </w:p>
    <w:p w14:paraId="17B49EA4" w14:textId="77777777" w:rsidR="00577A70" w:rsidRPr="004F6C50" w:rsidRDefault="008F0663" w:rsidP="00A9535B">
      <w:pPr>
        <w:pStyle w:val="NoSpacing"/>
        <w:numPr>
          <w:ilvl w:val="0"/>
          <w:numId w:val="32"/>
        </w:numPr>
        <w:rPr>
          <w:rFonts w:ascii="Times New Roman" w:hAnsi="Times New Roman" w:cs="Times New Roman"/>
          <w:sz w:val="24"/>
          <w:szCs w:val="24"/>
        </w:rPr>
      </w:pPr>
      <w:r w:rsidRPr="004F6C50">
        <w:rPr>
          <w:rFonts w:ascii="Times New Roman" w:hAnsi="Times New Roman" w:cs="Times New Roman"/>
          <w:sz w:val="24"/>
          <w:szCs w:val="24"/>
        </w:rPr>
        <w:t xml:space="preserve">What impacts will Engaged Scholarship have on the promotion of our fixed-term and tenure-track </w:t>
      </w:r>
      <w:r w:rsidR="00C50D63" w:rsidRPr="004F6C50">
        <w:rPr>
          <w:rFonts w:ascii="Times New Roman" w:hAnsi="Times New Roman" w:cs="Times New Roman"/>
          <w:sz w:val="24"/>
          <w:szCs w:val="24"/>
        </w:rPr>
        <w:t>f</w:t>
      </w:r>
      <w:r w:rsidRPr="004F6C50">
        <w:rPr>
          <w:rFonts w:ascii="Times New Roman" w:hAnsi="Times New Roman" w:cs="Times New Roman"/>
          <w:sz w:val="24"/>
          <w:szCs w:val="24"/>
        </w:rPr>
        <w:t>acul</w:t>
      </w:r>
      <w:r w:rsidR="00C50D63" w:rsidRPr="004F6C50">
        <w:rPr>
          <w:rFonts w:ascii="Times New Roman" w:hAnsi="Times New Roman" w:cs="Times New Roman"/>
          <w:sz w:val="24"/>
          <w:szCs w:val="24"/>
        </w:rPr>
        <w:t>t</w:t>
      </w:r>
      <w:r w:rsidRPr="004F6C50">
        <w:rPr>
          <w:rFonts w:ascii="Times New Roman" w:hAnsi="Times New Roman" w:cs="Times New Roman"/>
          <w:sz w:val="24"/>
          <w:szCs w:val="24"/>
        </w:rPr>
        <w:t xml:space="preserve">y (especially our junior faculty)? </w:t>
      </w:r>
    </w:p>
    <w:p w14:paraId="5671B114" w14:textId="77777777" w:rsidR="00577A70" w:rsidRPr="004F6C50" w:rsidRDefault="008F0663" w:rsidP="00A9535B">
      <w:pPr>
        <w:pStyle w:val="NoSpacing"/>
        <w:numPr>
          <w:ilvl w:val="0"/>
          <w:numId w:val="32"/>
        </w:numPr>
        <w:rPr>
          <w:rFonts w:ascii="Times New Roman" w:hAnsi="Times New Roman" w:cs="Times New Roman"/>
          <w:sz w:val="24"/>
          <w:szCs w:val="24"/>
        </w:rPr>
      </w:pPr>
      <w:r w:rsidRPr="004F6C50">
        <w:rPr>
          <w:rFonts w:ascii="Times New Roman" w:hAnsi="Times New Roman" w:cs="Times New Roman"/>
          <w:sz w:val="24"/>
          <w:szCs w:val="24"/>
        </w:rPr>
        <w:t>Wha</w:t>
      </w:r>
      <w:r w:rsidR="00845444" w:rsidRPr="004F6C50">
        <w:rPr>
          <w:rFonts w:ascii="Times New Roman" w:hAnsi="Times New Roman" w:cs="Times New Roman"/>
          <w:sz w:val="24"/>
          <w:szCs w:val="24"/>
        </w:rPr>
        <w:t>t are the impacts on our staff?</w:t>
      </w:r>
      <w:r w:rsidR="00DB653D" w:rsidRPr="004F6C50">
        <w:rPr>
          <w:rFonts w:ascii="Times New Roman" w:hAnsi="Times New Roman" w:cs="Times New Roman"/>
          <w:sz w:val="24"/>
          <w:szCs w:val="24"/>
        </w:rPr>
        <w:t xml:space="preserve"> </w:t>
      </w:r>
    </w:p>
    <w:p w14:paraId="284747FE" w14:textId="77777777" w:rsidR="00577A70" w:rsidRPr="004F6C50" w:rsidRDefault="00DB653D" w:rsidP="00A9535B">
      <w:pPr>
        <w:pStyle w:val="NoSpacing"/>
        <w:numPr>
          <w:ilvl w:val="0"/>
          <w:numId w:val="32"/>
        </w:numPr>
        <w:rPr>
          <w:rFonts w:ascii="Times New Roman" w:hAnsi="Times New Roman" w:cs="Times New Roman"/>
          <w:sz w:val="24"/>
          <w:szCs w:val="24"/>
        </w:rPr>
      </w:pPr>
      <w:r w:rsidRPr="004F6C50">
        <w:rPr>
          <w:rFonts w:ascii="Times New Roman" w:hAnsi="Times New Roman" w:cs="Times New Roman"/>
          <w:sz w:val="24"/>
          <w:szCs w:val="24"/>
        </w:rPr>
        <w:t xml:space="preserve">What are the impacts on student interaction with faculty? </w:t>
      </w:r>
    </w:p>
    <w:p w14:paraId="2BB1FADF" w14:textId="57B1FEB4" w:rsidR="007B2F37" w:rsidRPr="004F6C50" w:rsidRDefault="00DB653D" w:rsidP="00A9535B">
      <w:pPr>
        <w:pStyle w:val="NoSpacing"/>
        <w:numPr>
          <w:ilvl w:val="0"/>
          <w:numId w:val="32"/>
        </w:numPr>
        <w:rPr>
          <w:rFonts w:ascii="Times New Roman" w:hAnsi="Times New Roman" w:cs="Times New Roman"/>
          <w:sz w:val="24"/>
          <w:szCs w:val="24"/>
        </w:rPr>
      </w:pPr>
      <w:r w:rsidRPr="004F6C50">
        <w:rPr>
          <w:rFonts w:ascii="Times New Roman" w:hAnsi="Times New Roman" w:cs="Times New Roman"/>
          <w:sz w:val="24"/>
          <w:szCs w:val="24"/>
        </w:rPr>
        <w:t xml:space="preserve">How does </w:t>
      </w:r>
      <w:r w:rsidR="00577A70" w:rsidRPr="004F6C50">
        <w:rPr>
          <w:rFonts w:ascii="Times New Roman" w:hAnsi="Times New Roman" w:cs="Times New Roman"/>
          <w:sz w:val="24"/>
          <w:szCs w:val="24"/>
        </w:rPr>
        <w:t xml:space="preserve">ES </w:t>
      </w:r>
      <w:r w:rsidRPr="004F6C50">
        <w:rPr>
          <w:rFonts w:ascii="Times New Roman" w:hAnsi="Times New Roman" w:cs="Times New Roman"/>
          <w:sz w:val="24"/>
          <w:szCs w:val="24"/>
        </w:rPr>
        <w:t>impact the recruitment and retention of students</w:t>
      </w:r>
      <w:r w:rsidR="000D6C0D" w:rsidRPr="004F6C50">
        <w:rPr>
          <w:rFonts w:ascii="Times New Roman" w:hAnsi="Times New Roman" w:cs="Times New Roman"/>
          <w:sz w:val="24"/>
          <w:szCs w:val="24"/>
        </w:rPr>
        <w:t>, faculty, and staff</w:t>
      </w:r>
      <w:r w:rsidRPr="004F6C50">
        <w:rPr>
          <w:rFonts w:ascii="Times New Roman" w:hAnsi="Times New Roman" w:cs="Times New Roman"/>
          <w:sz w:val="24"/>
          <w:szCs w:val="24"/>
        </w:rPr>
        <w:t>?</w:t>
      </w:r>
    </w:p>
    <w:p w14:paraId="0C6AE8FC" w14:textId="77777777" w:rsidR="001250C2" w:rsidRPr="004F6C50" w:rsidRDefault="001250C2" w:rsidP="00A9535B">
      <w:pPr>
        <w:pStyle w:val="NoSpacing"/>
        <w:rPr>
          <w:rFonts w:ascii="Times New Roman" w:hAnsi="Times New Roman" w:cs="Times New Roman"/>
          <w:b/>
          <w:sz w:val="24"/>
          <w:szCs w:val="24"/>
          <w:u w:val="single"/>
        </w:rPr>
      </w:pPr>
    </w:p>
    <w:p w14:paraId="172EBEF8" w14:textId="7C78C7DC" w:rsidR="008B2F65" w:rsidRPr="004F6C50" w:rsidRDefault="008B2F65" w:rsidP="00A9535B">
      <w:pPr>
        <w:pStyle w:val="NoSpacing"/>
        <w:rPr>
          <w:rFonts w:ascii="Times New Roman" w:hAnsi="Times New Roman" w:cs="Times New Roman"/>
          <w:b/>
          <w:sz w:val="24"/>
          <w:szCs w:val="24"/>
          <w:u w:val="single"/>
        </w:rPr>
      </w:pPr>
      <w:r w:rsidRPr="004F6C50">
        <w:rPr>
          <w:rFonts w:ascii="Times New Roman" w:hAnsi="Times New Roman" w:cs="Times New Roman"/>
          <w:b/>
          <w:sz w:val="24"/>
          <w:szCs w:val="24"/>
          <w:u w:val="single"/>
        </w:rPr>
        <w:t>Recommendations for Institutional Assessment</w:t>
      </w:r>
    </w:p>
    <w:p w14:paraId="40984B97" w14:textId="77777777" w:rsidR="001250C2" w:rsidRPr="004F6C50" w:rsidRDefault="001250C2" w:rsidP="00A9535B">
      <w:pPr>
        <w:pStyle w:val="NoSpacing"/>
        <w:rPr>
          <w:rFonts w:ascii="Times New Roman" w:hAnsi="Times New Roman" w:cs="Times New Roman"/>
          <w:sz w:val="24"/>
          <w:szCs w:val="24"/>
        </w:rPr>
      </w:pPr>
    </w:p>
    <w:p w14:paraId="2AC813C9" w14:textId="52CF2294" w:rsidR="00845444" w:rsidRDefault="00845444" w:rsidP="00A9535B">
      <w:pPr>
        <w:pStyle w:val="NoSpacing"/>
        <w:rPr>
          <w:rFonts w:ascii="Times New Roman" w:hAnsi="Times New Roman" w:cs="Times New Roman"/>
          <w:sz w:val="24"/>
          <w:szCs w:val="24"/>
        </w:rPr>
      </w:pPr>
      <w:r w:rsidRPr="004F6C50">
        <w:rPr>
          <w:rFonts w:ascii="Times New Roman" w:hAnsi="Times New Roman" w:cs="Times New Roman"/>
          <w:sz w:val="24"/>
          <w:szCs w:val="24"/>
        </w:rPr>
        <w:t>To answer key Institutional Assessment research questions, we recommend the following actions:</w:t>
      </w:r>
    </w:p>
    <w:p w14:paraId="27D477DD" w14:textId="77777777" w:rsidR="004F6C50" w:rsidRPr="004F6C50" w:rsidRDefault="004F6C50" w:rsidP="00A9535B">
      <w:pPr>
        <w:pStyle w:val="NoSpacing"/>
        <w:rPr>
          <w:rFonts w:ascii="Times New Roman" w:hAnsi="Times New Roman" w:cs="Times New Roman"/>
          <w:sz w:val="24"/>
          <w:szCs w:val="24"/>
        </w:rPr>
      </w:pPr>
    </w:p>
    <w:p w14:paraId="397AF614" w14:textId="780F897A" w:rsidR="00D77E9D" w:rsidRPr="004F6C50" w:rsidRDefault="00D77E9D" w:rsidP="004F6C50">
      <w:pPr>
        <w:pStyle w:val="NoSpacing"/>
        <w:numPr>
          <w:ilvl w:val="0"/>
          <w:numId w:val="39"/>
        </w:numPr>
        <w:rPr>
          <w:rFonts w:ascii="Times New Roman" w:hAnsi="Times New Roman" w:cs="Times New Roman"/>
          <w:sz w:val="24"/>
          <w:szCs w:val="24"/>
        </w:rPr>
      </w:pPr>
      <w:r w:rsidRPr="004F6C50">
        <w:rPr>
          <w:rFonts w:ascii="Times New Roman" w:hAnsi="Times New Roman" w:cs="Times New Roman"/>
          <w:sz w:val="24"/>
          <w:szCs w:val="24"/>
        </w:rPr>
        <w:t>Penn State should empanel a committee with members from units like the office of Assessment and Planning, C</w:t>
      </w:r>
      <w:r w:rsidR="001E7147" w:rsidRPr="004F6C50">
        <w:rPr>
          <w:rFonts w:ascii="Times New Roman" w:hAnsi="Times New Roman" w:cs="Times New Roman"/>
          <w:sz w:val="24"/>
          <w:szCs w:val="24"/>
        </w:rPr>
        <w:t>enter for Online Innovation in Learning</w:t>
      </w:r>
      <w:r w:rsidRPr="004F6C50">
        <w:rPr>
          <w:rFonts w:ascii="Times New Roman" w:hAnsi="Times New Roman" w:cs="Times New Roman"/>
          <w:sz w:val="24"/>
          <w:szCs w:val="24"/>
        </w:rPr>
        <w:t xml:space="preserve">, Institutional Research, Student Affairs Research &amp; Assessment, Undergraduate Education, </w:t>
      </w:r>
      <w:r w:rsidR="001E7147" w:rsidRPr="004F6C50">
        <w:rPr>
          <w:rFonts w:ascii="Times New Roman" w:hAnsi="Times New Roman" w:cs="Times New Roman"/>
          <w:sz w:val="24"/>
          <w:szCs w:val="24"/>
        </w:rPr>
        <w:t xml:space="preserve">Outreach, </w:t>
      </w:r>
      <w:r w:rsidRPr="004F6C50">
        <w:rPr>
          <w:rFonts w:ascii="Times New Roman" w:hAnsi="Times New Roman" w:cs="Times New Roman"/>
          <w:sz w:val="24"/>
          <w:szCs w:val="24"/>
        </w:rPr>
        <w:t>and other relevant parties to collect key research aims around Institutional Assessment, identify which engaged scholarship data sources already exist, and oversee the development of new data sources to meet</w:t>
      </w:r>
      <w:r w:rsidR="00F06643" w:rsidRPr="004F6C50">
        <w:rPr>
          <w:rFonts w:ascii="Times New Roman" w:hAnsi="Times New Roman" w:cs="Times New Roman"/>
          <w:sz w:val="24"/>
          <w:szCs w:val="24"/>
        </w:rPr>
        <w:t xml:space="preserve"> Institutional Assessment goals.</w:t>
      </w:r>
    </w:p>
    <w:p w14:paraId="468088D9" w14:textId="77777777" w:rsidR="00D77E9D" w:rsidRPr="004F6C50" w:rsidRDefault="00D77E9D" w:rsidP="00A9535B">
      <w:pPr>
        <w:pStyle w:val="NoSpacing"/>
        <w:rPr>
          <w:rFonts w:ascii="Times New Roman" w:hAnsi="Times New Roman" w:cs="Times New Roman"/>
          <w:sz w:val="24"/>
          <w:szCs w:val="24"/>
        </w:rPr>
      </w:pPr>
    </w:p>
    <w:p w14:paraId="07001E65" w14:textId="77777777" w:rsidR="00C50D63" w:rsidRPr="004F6C50" w:rsidRDefault="00C50D63" w:rsidP="004F6C50">
      <w:pPr>
        <w:pStyle w:val="NoSpacing"/>
        <w:numPr>
          <w:ilvl w:val="0"/>
          <w:numId w:val="39"/>
        </w:numPr>
        <w:rPr>
          <w:rFonts w:ascii="Times New Roman" w:hAnsi="Times New Roman" w:cs="Times New Roman"/>
          <w:sz w:val="24"/>
          <w:szCs w:val="24"/>
        </w:rPr>
      </w:pPr>
      <w:r w:rsidRPr="004F6C50">
        <w:rPr>
          <w:rFonts w:ascii="Times New Roman" w:hAnsi="Times New Roman" w:cs="Times New Roman"/>
          <w:sz w:val="24"/>
          <w:szCs w:val="24"/>
        </w:rPr>
        <w:t>Penn State will need to create and/or adapt infrastructure to collect and evaluate evidence of Engaged Scholarship.</w:t>
      </w:r>
    </w:p>
    <w:p w14:paraId="76FEEFC2" w14:textId="77777777" w:rsidR="006C0319" w:rsidRPr="004F6C50" w:rsidRDefault="006C0319" w:rsidP="00A9535B">
      <w:pPr>
        <w:pStyle w:val="NoSpacing"/>
        <w:rPr>
          <w:rFonts w:ascii="Times New Roman" w:hAnsi="Times New Roman" w:cs="Times New Roman"/>
          <w:sz w:val="24"/>
          <w:szCs w:val="24"/>
        </w:rPr>
      </w:pPr>
    </w:p>
    <w:p w14:paraId="1522EA55" w14:textId="65F20996" w:rsidR="00A63D7E" w:rsidRPr="004F6C50" w:rsidRDefault="00A63D7E" w:rsidP="004F6C50">
      <w:pPr>
        <w:pStyle w:val="NoSpacing"/>
        <w:numPr>
          <w:ilvl w:val="0"/>
          <w:numId w:val="39"/>
        </w:numPr>
        <w:rPr>
          <w:rFonts w:ascii="Times New Roman" w:hAnsi="Times New Roman" w:cs="Times New Roman"/>
          <w:sz w:val="24"/>
          <w:szCs w:val="24"/>
        </w:rPr>
      </w:pPr>
      <w:r w:rsidRPr="004F6C50">
        <w:rPr>
          <w:rFonts w:ascii="Times New Roman" w:hAnsi="Times New Roman" w:cs="Times New Roman"/>
          <w:sz w:val="24"/>
          <w:szCs w:val="24"/>
        </w:rPr>
        <w:t>Primary data sources will include qualitative and quantitative evidence</w:t>
      </w:r>
      <w:r w:rsidR="00C855F8" w:rsidRPr="004F6C50">
        <w:rPr>
          <w:rFonts w:ascii="Times New Roman" w:hAnsi="Times New Roman" w:cs="Times New Roman"/>
          <w:sz w:val="24"/>
          <w:szCs w:val="24"/>
        </w:rPr>
        <w:t>, e.g.</w:t>
      </w:r>
      <w:r w:rsidRPr="004F6C50">
        <w:rPr>
          <w:rFonts w:ascii="Times New Roman" w:hAnsi="Times New Roman" w:cs="Times New Roman"/>
          <w:sz w:val="24"/>
          <w:szCs w:val="24"/>
        </w:rPr>
        <w:t xml:space="preserve"> </w:t>
      </w:r>
      <w:r w:rsidR="00C855F8" w:rsidRPr="004F6C50">
        <w:rPr>
          <w:rFonts w:ascii="Times New Roman" w:hAnsi="Times New Roman" w:cs="Times New Roman"/>
          <w:sz w:val="24"/>
          <w:szCs w:val="24"/>
        </w:rPr>
        <w:t xml:space="preserve">direct evidence </w:t>
      </w:r>
      <w:r w:rsidRPr="004F6C50">
        <w:rPr>
          <w:rFonts w:ascii="Times New Roman" w:hAnsi="Times New Roman" w:cs="Times New Roman"/>
          <w:sz w:val="24"/>
          <w:szCs w:val="24"/>
        </w:rPr>
        <w:t xml:space="preserve">gathered from course experiences, student self-reports on progress toward learning objectives, creative products developed by students to reflect on their experiences, </w:t>
      </w:r>
      <w:r w:rsidR="00371EA2" w:rsidRPr="004F6C50">
        <w:rPr>
          <w:rFonts w:ascii="Times New Roman" w:hAnsi="Times New Roman" w:cs="Times New Roman"/>
          <w:sz w:val="24"/>
          <w:szCs w:val="24"/>
        </w:rPr>
        <w:t>data from existing sources such as those collected by Student Affairs</w:t>
      </w:r>
      <w:r w:rsidR="007B2F37" w:rsidRPr="004F6C50">
        <w:rPr>
          <w:rFonts w:ascii="Times New Roman" w:hAnsi="Times New Roman" w:cs="Times New Roman"/>
          <w:sz w:val="24"/>
          <w:szCs w:val="24"/>
        </w:rPr>
        <w:t xml:space="preserve"> and the Office of Global Programs</w:t>
      </w:r>
      <w:r w:rsidR="00371EA2" w:rsidRPr="004F6C50">
        <w:rPr>
          <w:rFonts w:ascii="Times New Roman" w:hAnsi="Times New Roman" w:cs="Times New Roman"/>
          <w:sz w:val="24"/>
          <w:szCs w:val="24"/>
        </w:rPr>
        <w:t xml:space="preserve">, </w:t>
      </w:r>
      <w:r w:rsidRPr="004F6C50">
        <w:rPr>
          <w:rFonts w:ascii="Times New Roman" w:hAnsi="Times New Roman" w:cs="Times New Roman"/>
          <w:sz w:val="24"/>
          <w:szCs w:val="24"/>
        </w:rPr>
        <w:t>and feedback from community stakeholders.</w:t>
      </w:r>
    </w:p>
    <w:p w14:paraId="322A9B5D" w14:textId="77777777" w:rsidR="00A63D7E" w:rsidRPr="004F6C50" w:rsidRDefault="00A63D7E" w:rsidP="00A9535B">
      <w:pPr>
        <w:pStyle w:val="NoSpacing"/>
        <w:rPr>
          <w:rFonts w:ascii="Times New Roman" w:hAnsi="Times New Roman" w:cs="Times New Roman"/>
          <w:sz w:val="24"/>
          <w:szCs w:val="24"/>
        </w:rPr>
      </w:pPr>
    </w:p>
    <w:p w14:paraId="2EADFC63" w14:textId="77777777" w:rsidR="008B2F65" w:rsidRPr="004F6C50" w:rsidRDefault="008B2F65" w:rsidP="004F6C50">
      <w:pPr>
        <w:pStyle w:val="NoSpacing"/>
        <w:numPr>
          <w:ilvl w:val="0"/>
          <w:numId w:val="39"/>
        </w:numPr>
        <w:rPr>
          <w:rFonts w:ascii="Times New Roman" w:hAnsi="Times New Roman" w:cs="Times New Roman"/>
          <w:sz w:val="24"/>
          <w:szCs w:val="24"/>
        </w:rPr>
      </w:pPr>
      <w:r w:rsidRPr="004F6C50">
        <w:rPr>
          <w:rFonts w:ascii="Times New Roman" w:hAnsi="Times New Roman" w:cs="Times New Roman"/>
          <w:sz w:val="24"/>
          <w:szCs w:val="24"/>
        </w:rPr>
        <w:t>We recommend the development of key milestones and suggested timing for those milestones for students to choose, participate in, and reflect on an Engaged Scholarship experience.</w:t>
      </w:r>
    </w:p>
    <w:p w14:paraId="63B8367B" w14:textId="77777777" w:rsidR="008B2F65" w:rsidRPr="004F6C50" w:rsidRDefault="008B2F65" w:rsidP="00A9535B">
      <w:pPr>
        <w:pStyle w:val="NoSpacing"/>
        <w:rPr>
          <w:rFonts w:ascii="Times New Roman" w:hAnsi="Times New Roman" w:cs="Times New Roman"/>
          <w:sz w:val="24"/>
          <w:szCs w:val="24"/>
        </w:rPr>
      </w:pPr>
    </w:p>
    <w:p w14:paraId="2D0F08B1" w14:textId="6FC25008" w:rsidR="008B2F65" w:rsidRPr="004F6C50" w:rsidRDefault="008B2F65" w:rsidP="004F6C50">
      <w:pPr>
        <w:pStyle w:val="NoSpacing"/>
        <w:numPr>
          <w:ilvl w:val="0"/>
          <w:numId w:val="39"/>
        </w:numPr>
        <w:rPr>
          <w:rFonts w:ascii="Times New Roman" w:hAnsi="Times New Roman" w:cs="Times New Roman"/>
          <w:sz w:val="24"/>
          <w:szCs w:val="24"/>
        </w:rPr>
      </w:pPr>
      <w:r w:rsidRPr="004F6C50">
        <w:rPr>
          <w:rFonts w:ascii="Times New Roman" w:hAnsi="Times New Roman" w:cs="Times New Roman"/>
          <w:sz w:val="24"/>
          <w:szCs w:val="24"/>
        </w:rPr>
        <w:t xml:space="preserve">We </w:t>
      </w:r>
      <w:r w:rsidR="00C50D63" w:rsidRPr="004F6C50">
        <w:rPr>
          <w:rFonts w:ascii="Times New Roman" w:hAnsi="Times New Roman" w:cs="Times New Roman"/>
          <w:sz w:val="24"/>
          <w:szCs w:val="24"/>
        </w:rPr>
        <w:t>recommend exploring the utilization of</w:t>
      </w:r>
      <w:r w:rsidRPr="004F6C50">
        <w:rPr>
          <w:rFonts w:ascii="Times New Roman" w:hAnsi="Times New Roman" w:cs="Times New Roman"/>
          <w:sz w:val="24"/>
          <w:szCs w:val="24"/>
        </w:rPr>
        <w:t xml:space="preserve"> LionPath to track progress toward key Engaged Scholarship milestones. This system should support the ability for academic departments, colleges, and the university to report on participation, achievement, and basic student demographics associated with Engaged Scholarship activities.</w:t>
      </w:r>
      <w:r w:rsidR="000D6C0D" w:rsidRPr="004F6C50">
        <w:rPr>
          <w:rFonts w:ascii="Times New Roman" w:hAnsi="Times New Roman" w:cs="Times New Roman"/>
          <w:sz w:val="24"/>
          <w:szCs w:val="24"/>
        </w:rPr>
        <w:t xml:space="preserve"> Specifically, we recommend the use of course attributes to indicate whether or not a class is considered Engaged Scholarship, and if so, which type it is.</w:t>
      </w:r>
    </w:p>
    <w:p w14:paraId="47BDD39A" w14:textId="77777777" w:rsidR="000D6C0D" w:rsidRPr="004F6C50" w:rsidRDefault="000D6C0D" w:rsidP="002C6DF8">
      <w:pPr>
        <w:pStyle w:val="NoSpacing"/>
        <w:rPr>
          <w:rFonts w:ascii="Times New Roman" w:hAnsi="Times New Roman" w:cs="Times New Roman"/>
          <w:sz w:val="24"/>
          <w:szCs w:val="24"/>
        </w:rPr>
      </w:pPr>
    </w:p>
    <w:p w14:paraId="7438F28C" w14:textId="2DE02386" w:rsidR="00DD4489" w:rsidRPr="004F6C50" w:rsidRDefault="000D6C0D" w:rsidP="004F6C50">
      <w:pPr>
        <w:pStyle w:val="NoSpacing"/>
        <w:numPr>
          <w:ilvl w:val="0"/>
          <w:numId w:val="39"/>
        </w:numPr>
        <w:rPr>
          <w:rFonts w:ascii="Times New Roman" w:hAnsi="Times New Roman" w:cs="Times New Roman"/>
          <w:sz w:val="24"/>
          <w:szCs w:val="24"/>
        </w:rPr>
      </w:pPr>
      <w:r w:rsidRPr="004F6C50">
        <w:rPr>
          <w:rFonts w:ascii="Times New Roman" w:hAnsi="Times New Roman" w:cs="Times New Roman"/>
          <w:sz w:val="24"/>
          <w:szCs w:val="24"/>
        </w:rPr>
        <w:t>We encourage the Vice President for Undergraduate Education to continue efforts to develop an Engaged Scholarship course database.</w:t>
      </w:r>
    </w:p>
    <w:p w14:paraId="0ABF932A" w14:textId="77777777" w:rsidR="00DD4489" w:rsidRPr="004F6C50" w:rsidRDefault="00DD4489" w:rsidP="002C6DF8">
      <w:pPr>
        <w:pStyle w:val="NoSpacing"/>
        <w:rPr>
          <w:rFonts w:ascii="Times New Roman" w:hAnsi="Times New Roman" w:cs="Times New Roman"/>
          <w:sz w:val="24"/>
          <w:szCs w:val="24"/>
        </w:rPr>
      </w:pPr>
      <w:r w:rsidRPr="004F6C50">
        <w:rPr>
          <w:rFonts w:ascii="Times New Roman" w:hAnsi="Times New Roman" w:cs="Times New Roman"/>
          <w:sz w:val="24"/>
          <w:szCs w:val="24"/>
        </w:rPr>
        <w:br w:type="page"/>
      </w:r>
    </w:p>
    <w:p w14:paraId="3C589886" w14:textId="44156E24" w:rsidR="000D6C0D" w:rsidRDefault="00DD4489" w:rsidP="004F6C50">
      <w:pPr>
        <w:pStyle w:val="NoSpacing"/>
        <w:jc w:val="center"/>
        <w:rPr>
          <w:rFonts w:ascii="Times New Roman" w:hAnsi="Times New Roman" w:cs="Times New Roman"/>
          <w:b/>
          <w:sz w:val="24"/>
          <w:szCs w:val="24"/>
        </w:rPr>
      </w:pPr>
      <w:r w:rsidRPr="004F6C50">
        <w:rPr>
          <w:rFonts w:ascii="Times New Roman" w:hAnsi="Times New Roman" w:cs="Times New Roman"/>
          <w:b/>
          <w:sz w:val="24"/>
          <w:szCs w:val="24"/>
        </w:rPr>
        <w:t>Appendix C</w:t>
      </w:r>
    </w:p>
    <w:p w14:paraId="3F849DDA" w14:textId="77777777" w:rsidR="004F6C50" w:rsidRPr="004F6C50" w:rsidRDefault="004F6C50" w:rsidP="004F6C50">
      <w:pPr>
        <w:pStyle w:val="NoSpacing"/>
        <w:jc w:val="center"/>
        <w:rPr>
          <w:rFonts w:ascii="Times New Roman" w:hAnsi="Times New Roman" w:cs="Times New Roman"/>
          <w:b/>
          <w:sz w:val="24"/>
          <w:szCs w:val="24"/>
        </w:rPr>
      </w:pPr>
    </w:p>
    <w:p w14:paraId="791EC1F2" w14:textId="40A971EE" w:rsidR="00833501" w:rsidRPr="004F6C50" w:rsidRDefault="00833501" w:rsidP="004F6C50">
      <w:pPr>
        <w:spacing w:after="0" w:line="240" w:lineRule="auto"/>
        <w:jc w:val="center"/>
        <w:rPr>
          <w:rFonts w:ascii="Times New Roman" w:eastAsia="Times New Roman" w:hAnsi="Times New Roman" w:cs="Times New Roman"/>
          <w:sz w:val="24"/>
          <w:szCs w:val="24"/>
        </w:rPr>
      </w:pPr>
      <w:r w:rsidRPr="004F6C50">
        <w:rPr>
          <w:rFonts w:ascii="Times New Roman" w:eastAsia="Times New Roman" w:hAnsi="Times New Roman" w:cs="Times New Roman"/>
          <w:b/>
          <w:bCs/>
          <w:color w:val="000000"/>
          <w:sz w:val="24"/>
          <w:szCs w:val="24"/>
        </w:rPr>
        <w:t>Working Document of Suggestions &amp; Findings</w:t>
      </w:r>
    </w:p>
    <w:p w14:paraId="081B286B" w14:textId="3ACDD164" w:rsidR="00DD4489" w:rsidRPr="004F6C50" w:rsidRDefault="00DD4489" w:rsidP="004F6C50">
      <w:pPr>
        <w:pStyle w:val="NoSpacing"/>
        <w:jc w:val="center"/>
        <w:rPr>
          <w:rFonts w:ascii="Times New Roman" w:eastAsia="Times New Roman" w:hAnsi="Times New Roman" w:cs="Times New Roman"/>
          <w:b/>
          <w:bCs/>
          <w:color w:val="000000"/>
          <w:sz w:val="24"/>
          <w:szCs w:val="24"/>
        </w:rPr>
      </w:pPr>
      <w:r w:rsidRPr="004F6C50">
        <w:rPr>
          <w:rFonts w:ascii="Times New Roman" w:eastAsia="Times New Roman" w:hAnsi="Times New Roman" w:cs="Times New Roman"/>
          <w:b/>
          <w:bCs/>
          <w:color w:val="000000"/>
          <w:sz w:val="24"/>
          <w:szCs w:val="24"/>
        </w:rPr>
        <w:t>COES Community Assessment Subcommittee</w:t>
      </w:r>
      <w:r w:rsidR="001250C2" w:rsidRPr="004F6C50">
        <w:rPr>
          <w:rFonts w:ascii="Times New Roman" w:eastAsia="Times New Roman" w:hAnsi="Times New Roman" w:cs="Times New Roman"/>
          <w:b/>
          <w:bCs/>
          <w:color w:val="000000"/>
          <w:sz w:val="24"/>
          <w:szCs w:val="24"/>
        </w:rPr>
        <w:t xml:space="preserve"> Report</w:t>
      </w:r>
    </w:p>
    <w:p w14:paraId="08B2AC22" w14:textId="77777777" w:rsidR="009C6995" w:rsidRPr="004F6C50" w:rsidRDefault="009C6995" w:rsidP="009C6995">
      <w:pPr>
        <w:pStyle w:val="NoSpacing"/>
        <w:jc w:val="center"/>
        <w:rPr>
          <w:rFonts w:ascii="Times New Roman" w:eastAsia="Times New Roman" w:hAnsi="Times New Roman" w:cs="Times New Roman"/>
          <w:sz w:val="24"/>
          <w:szCs w:val="24"/>
        </w:rPr>
      </w:pPr>
    </w:p>
    <w:p w14:paraId="14EA32E4" w14:textId="584DAF27" w:rsidR="00DD4489" w:rsidRPr="004F6C50" w:rsidRDefault="00DD4489" w:rsidP="002C6DF8">
      <w:pPr>
        <w:pStyle w:val="NoSpacing"/>
        <w:rPr>
          <w:rFonts w:ascii="Times New Roman" w:eastAsia="Times New Roman" w:hAnsi="Times New Roman" w:cs="Times New Roman"/>
          <w:sz w:val="24"/>
          <w:szCs w:val="24"/>
        </w:rPr>
      </w:pPr>
      <w:r w:rsidRPr="004F6C50">
        <w:rPr>
          <w:rFonts w:ascii="Times New Roman" w:eastAsia="Times New Roman" w:hAnsi="Times New Roman" w:cs="Times New Roman"/>
          <w:b/>
          <w:bCs/>
          <w:color w:val="000000"/>
          <w:sz w:val="24"/>
          <w:szCs w:val="24"/>
        </w:rPr>
        <w:t>Members:  </w:t>
      </w:r>
      <w:r w:rsidRPr="004F6C50">
        <w:rPr>
          <w:rFonts w:ascii="Times New Roman" w:eastAsia="Times New Roman" w:hAnsi="Times New Roman" w:cs="Times New Roman"/>
          <w:bCs/>
          <w:color w:val="000000"/>
          <w:sz w:val="24"/>
          <w:szCs w:val="24"/>
        </w:rPr>
        <w:t>Michele Halsell</w:t>
      </w:r>
      <w:r w:rsidR="002C78FD" w:rsidRPr="004F6C50">
        <w:rPr>
          <w:rFonts w:ascii="Times New Roman" w:eastAsia="Times New Roman" w:hAnsi="Times New Roman" w:cs="Times New Roman"/>
          <w:bCs/>
          <w:color w:val="000000"/>
          <w:sz w:val="24"/>
          <w:szCs w:val="24"/>
        </w:rPr>
        <w:t xml:space="preserve"> (chair)</w:t>
      </w:r>
      <w:r w:rsidRPr="004F6C50">
        <w:rPr>
          <w:rFonts w:ascii="Times New Roman" w:eastAsia="Times New Roman" w:hAnsi="Times New Roman" w:cs="Times New Roman"/>
          <w:bCs/>
          <w:color w:val="000000"/>
          <w:sz w:val="24"/>
          <w:szCs w:val="24"/>
        </w:rPr>
        <w:t>, Noel Habashy, Kelly Griffith, Margaret Gray, Shivaani Selvaraj</w:t>
      </w:r>
    </w:p>
    <w:p w14:paraId="77AF1A22" w14:textId="77777777" w:rsidR="00DD4489" w:rsidRPr="004F6C50" w:rsidRDefault="00DD4489" w:rsidP="002C6DF8">
      <w:pPr>
        <w:pStyle w:val="NoSpacing"/>
        <w:rPr>
          <w:rFonts w:ascii="Times New Roman" w:eastAsia="Times New Roman" w:hAnsi="Times New Roman" w:cs="Times New Roman"/>
          <w:sz w:val="24"/>
          <w:szCs w:val="24"/>
        </w:rPr>
      </w:pPr>
    </w:p>
    <w:p w14:paraId="76CECD19" w14:textId="77777777" w:rsidR="00833501" w:rsidRPr="004F6C50" w:rsidRDefault="00833501" w:rsidP="00833501">
      <w:pPr>
        <w:spacing w:after="0"/>
        <w:rPr>
          <w:rFonts w:ascii="Times New Roman" w:eastAsia="Times New Roman" w:hAnsi="Times New Roman" w:cs="Times New Roman"/>
          <w:b/>
          <w:bCs/>
          <w:sz w:val="24"/>
          <w:szCs w:val="24"/>
        </w:rPr>
      </w:pPr>
      <w:r w:rsidRPr="004F6C50">
        <w:rPr>
          <w:rFonts w:ascii="Times New Roman" w:eastAsia="Times New Roman" w:hAnsi="Times New Roman" w:cs="Times New Roman"/>
          <w:b/>
          <w:bCs/>
          <w:sz w:val="24"/>
          <w:szCs w:val="24"/>
        </w:rPr>
        <w:t>Community Perspective:</w:t>
      </w:r>
    </w:p>
    <w:p w14:paraId="769F21E1" w14:textId="77777777" w:rsidR="00833501" w:rsidRPr="004F6C50" w:rsidRDefault="00833501" w:rsidP="00833501">
      <w:pPr>
        <w:spacing w:after="0"/>
        <w:rPr>
          <w:rFonts w:ascii="Times New Roman" w:eastAsia="Times New Roman" w:hAnsi="Times New Roman" w:cs="Times New Roman"/>
          <w:sz w:val="24"/>
          <w:szCs w:val="24"/>
        </w:rPr>
      </w:pPr>
      <w:r w:rsidRPr="004F6C50">
        <w:rPr>
          <w:rFonts w:ascii="Times New Roman" w:eastAsia="Times New Roman" w:hAnsi="Times New Roman" w:cs="Times New Roman"/>
          <w:b/>
          <w:bCs/>
          <w:sz w:val="24"/>
          <w:szCs w:val="24"/>
        </w:rPr>
        <w:tab/>
      </w:r>
      <w:r w:rsidRPr="004F6C50">
        <w:rPr>
          <w:rFonts w:ascii="Times New Roman" w:eastAsia="Times New Roman" w:hAnsi="Times New Roman" w:cs="Times New Roman"/>
          <w:sz w:val="24"/>
          <w:szCs w:val="24"/>
        </w:rPr>
        <w:t>When assessing the community impacts of Engaged Scholarship, it is imperative to incorporate the perspective of the community members.  The danger exists that an Engaged Scholarship program could be viewed very positively by students and faculty members but viewed very negatively by community members.  Without seeking to understand community perspectives, we risk treating communities as educational tools for the development of students.</w:t>
      </w:r>
    </w:p>
    <w:p w14:paraId="51E3A0DC" w14:textId="77777777" w:rsidR="00833501" w:rsidRPr="004F6C50" w:rsidRDefault="00833501" w:rsidP="00833501">
      <w:pPr>
        <w:spacing w:before="100" w:beforeAutospacing="1" w:after="100" w:afterAutospacing="1" w:line="240" w:lineRule="auto"/>
        <w:rPr>
          <w:rFonts w:ascii="Times New Roman" w:eastAsia="Times New Roman" w:hAnsi="Times New Roman" w:cs="Times New Roman"/>
          <w:sz w:val="24"/>
          <w:szCs w:val="24"/>
        </w:rPr>
      </w:pPr>
      <w:r w:rsidRPr="004F6C50">
        <w:rPr>
          <w:rFonts w:ascii="Times New Roman" w:eastAsia="Times New Roman" w:hAnsi="Times New Roman" w:cs="Times New Roman"/>
          <w:sz w:val="24"/>
          <w:szCs w:val="24"/>
        </w:rPr>
        <w:tab/>
        <w:t>It is important to incorporate community perspectives into the development, design, and assessment of all Engaged Scholarship efforts.  Best practices within community engagement highlight the importance of integrating community members from the very inception of the program rather asking community members their perspectives once a program or project is underway or complete.</w:t>
      </w:r>
    </w:p>
    <w:p w14:paraId="249EF5F5" w14:textId="77777777" w:rsidR="00833501" w:rsidRPr="004F6C50" w:rsidRDefault="00833501" w:rsidP="00833501">
      <w:pPr>
        <w:spacing w:before="100" w:beforeAutospacing="1" w:after="100" w:afterAutospacing="1" w:line="240" w:lineRule="auto"/>
        <w:rPr>
          <w:rFonts w:ascii="Times New Roman" w:eastAsia="Times New Roman" w:hAnsi="Times New Roman" w:cs="Times New Roman"/>
          <w:sz w:val="24"/>
          <w:szCs w:val="24"/>
        </w:rPr>
      </w:pPr>
      <w:r w:rsidRPr="004F6C50">
        <w:rPr>
          <w:rFonts w:ascii="Times New Roman" w:eastAsia="Times New Roman" w:hAnsi="Times New Roman" w:cs="Times New Roman"/>
          <w:sz w:val="24"/>
          <w:szCs w:val="24"/>
        </w:rPr>
        <w:tab/>
        <w:t>With respect to assessing impacts post-engagement, we recommend that any assessment have a means of capturing the perspective of local community members.  This could be in the form of a survey and open-ended questions to examine various perspectives.  Regardless of the format, there must be a means to evaluate community perspectives of a particular project to determine if the community views the work as meaningful, useful, or good.</w:t>
      </w:r>
    </w:p>
    <w:p w14:paraId="014E9046" w14:textId="77777777" w:rsidR="00833501" w:rsidRDefault="00833501" w:rsidP="00833501">
      <w:pPr>
        <w:spacing w:after="0" w:line="240" w:lineRule="auto"/>
        <w:rPr>
          <w:rFonts w:ascii="Times New Roman" w:eastAsia="Times New Roman" w:hAnsi="Times New Roman" w:cs="Times New Roman"/>
          <w:b/>
          <w:bCs/>
          <w:color w:val="000000"/>
          <w:sz w:val="24"/>
          <w:szCs w:val="24"/>
        </w:rPr>
      </w:pPr>
      <w:r w:rsidRPr="004F6C50">
        <w:rPr>
          <w:rFonts w:ascii="Times New Roman" w:eastAsia="Times New Roman" w:hAnsi="Times New Roman" w:cs="Times New Roman"/>
          <w:b/>
          <w:bCs/>
          <w:color w:val="000000"/>
          <w:sz w:val="24"/>
          <w:szCs w:val="24"/>
        </w:rPr>
        <w:t>Questions/Considerations:</w:t>
      </w:r>
    </w:p>
    <w:p w14:paraId="5DA88305" w14:textId="77777777" w:rsidR="004F6C50" w:rsidRPr="004F6C50" w:rsidRDefault="004F6C50" w:rsidP="00833501">
      <w:pPr>
        <w:spacing w:after="0" w:line="240" w:lineRule="auto"/>
        <w:rPr>
          <w:rFonts w:ascii="Times New Roman" w:eastAsia="Times New Roman" w:hAnsi="Times New Roman" w:cs="Times New Roman"/>
          <w:sz w:val="24"/>
          <w:szCs w:val="24"/>
        </w:rPr>
      </w:pPr>
    </w:p>
    <w:p w14:paraId="3E017FDB" w14:textId="7CCC0720" w:rsidR="00833501" w:rsidRPr="004F6C50" w:rsidRDefault="00833501" w:rsidP="00833501">
      <w:pPr>
        <w:spacing w:after="0" w:line="240" w:lineRule="auto"/>
        <w:rPr>
          <w:rFonts w:ascii="Times New Roman" w:eastAsia="Times New Roman" w:hAnsi="Times New Roman" w:cs="Times New Roman"/>
          <w:sz w:val="24"/>
          <w:szCs w:val="24"/>
        </w:rPr>
      </w:pPr>
      <w:r w:rsidRPr="004F6C50">
        <w:rPr>
          <w:rFonts w:ascii="Times New Roman" w:eastAsia="Times New Roman" w:hAnsi="Times New Roman" w:cs="Times New Roman"/>
          <w:color w:val="000000"/>
          <w:sz w:val="24"/>
          <w:szCs w:val="24"/>
        </w:rPr>
        <w:tab/>
        <w:t xml:space="preserve">After exploring methods of assessing the community impact of </w:t>
      </w:r>
      <w:r w:rsidR="00404D80">
        <w:rPr>
          <w:rFonts w:ascii="Times New Roman" w:eastAsia="Times New Roman" w:hAnsi="Times New Roman" w:cs="Times New Roman"/>
          <w:color w:val="000000"/>
          <w:sz w:val="24"/>
          <w:szCs w:val="24"/>
        </w:rPr>
        <w:t>E</w:t>
      </w:r>
      <w:r w:rsidRPr="004F6C50">
        <w:rPr>
          <w:rFonts w:ascii="Times New Roman" w:eastAsia="Times New Roman" w:hAnsi="Times New Roman" w:cs="Times New Roman"/>
          <w:color w:val="000000"/>
          <w:sz w:val="24"/>
          <w:szCs w:val="24"/>
        </w:rPr>
        <w:t xml:space="preserve">ngaged </w:t>
      </w:r>
      <w:r w:rsidR="00404D80">
        <w:rPr>
          <w:rFonts w:ascii="Times New Roman" w:eastAsia="Times New Roman" w:hAnsi="Times New Roman" w:cs="Times New Roman"/>
          <w:color w:val="000000"/>
          <w:sz w:val="24"/>
          <w:szCs w:val="24"/>
        </w:rPr>
        <w:t>S</w:t>
      </w:r>
      <w:r w:rsidRPr="004F6C50">
        <w:rPr>
          <w:rFonts w:ascii="Times New Roman" w:eastAsia="Times New Roman" w:hAnsi="Times New Roman" w:cs="Times New Roman"/>
          <w:color w:val="000000"/>
          <w:sz w:val="24"/>
          <w:szCs w:val="24"/>
        </w:rPr>
        <w:t>cholarship, our committee feels we have only scratched the surface of what is to be known and understood about this topic.  We have therefore put together a list of questions and/or considerations for the Council of Engaged Scholarship to consider as it applies specifically to assessment of Penn State student’s impact on the local, state, regional, national, and global community.  The definition of community is key to all of the recommendations in this document.  These considerations include:</w:t>
      </w:r>
    </w:p>
    <w:p w14:paraId="5A92D7C3" w14:textId="77777777" w:rsidR="00833501" w:rsidRPr="004F6C50" w:rsidRDefault="00833501" w:rsidP="00833501">
      <w:pPr>
        <w:spacing w:after="0" w:line="240" w:lineRule="auto"/>
        <w:rPr>
          <w:rFonts w:ascii="Times New Roman" w:eastAsia="Times New Roman" w:hAnsi="Times New Roman" w:cs="Times New Roman"/>
          <w:sz w:val="24"/>
          <w:szCs w:val="24"/>
        </w:rPr>
      </w:pPr>
    </w:p>
    <w:p w14:paraId="4E6C4C06" w14:textId="77777777" w:rsidR="00833501" w:rsidRPr="004F6C50" w:rsidRDefault="00833501" w:rsidP="00833501">
      <w:pPr>
        <w:spacing w:after="0" w:line="240" w:lineRule="auto"/>
        <w:rPr>
          <w:rFonts w:ascii="Times New Roman" w:eastAsia="Times New Roman" w:hAnsi="Times New Roman" w:cs="Times New Roman"/>
          <w:sz w:val="24"/>
          <w:szCs w:val="24"/>
        </w:rPr>
      </w:pPr>
      <w:r w:rsidRPr="004F6C50">
        <w:rPr>
          <w:rFonts w:ascii="Times New Roman" w:eastAsia="Times New Roman" w:hAnsi="Times New Roman" w:cs="Times New Roman"/>
          <w:b/>
          <w:bCs/>
          <w:color w:val="000000"/>
          <w:sz w:val="24"/>
          <w:szCs w:val="24"/>
        </w:rPr>
        <w:t>How are we defining community engagement?  </w:t>
      </w:r>
      <w:r w:rsidRPr="004F6C50">
        <w:rPr>
          <w:rFonts w:ascii="Times New Roman" w:eastAsia="Times New Roman" w:hAnsi="Times New Roman" w:cs="Times New Roman"/>
          <w:color w:val="000000"/>
          <w:sz w:val="24"/>
          <w:szCs w:val="24"/>
        </w:rPr>
        <w:t>Carnegie defines community engagement as follows:</w:t>
      </w:r>
    </w:p>
    <w:p w14:paraId="2BAD6982" w14:textId="77777777" w:rsidR="00833501" w:rsidRPr="004F6C50" w:rsidRDefault="00833501" w:rsidP="00833501">
      <w:pPr>
        <w:spacing w:line="240" w:lineRule="auto"/>
        <w:ind w:left="720"/>
        <w:rPr>
          <w:rFonts w:ascii="Times New Roman" w:eastAsia="Times New Roman" w:hAnsi="Times New Roman" w:cs="Times New Roman"/>
          <w:sz w:val="24"/>
          <w:szCs w:val="24"/>
        </w:rPr>
      </w:pPr>
      <w:r w:rsidRPr="004F6C50">
        <w:rPr>
          <w:rFonts w:ascii="Times New Roman" w:eastAsia="Times New Roman" w:hAnsi="Times New Roman" w:cs="Times New Roman"/>
          <w:color w:val="000000"/>
          <w:sz w:val="24"/>
          <w:szCs w:val="24"/>
        </w:rPr>
        <w:t>“Community engagement describes collaboration between institutions of higher education and their larger communities (local, regional/state, national, global) for the mutually beneficial exchange of knowledge and resources in a context of partnership and reciprocity.</w:t>
      </w:r>
    </w:p>
    <w:p w14:paraId="36B56636" w14:textId="77777777" w:rsidR="00833501" w:rsidRPr="004F6C50" w:rsidRDefault="00833501" w:rsidP="00833501">
      <w:pPr>
        <w:spacing w:line="240" w:lineRule="auto"/>
        <w:ind w:left="720"/>
        <w:rPr>
          <w:rFonts w:ascii="Times New Roman" w:eastAsia="Times New Roman" w:hAnsi="Times New Roman" w:cs="Times New Roman"/>
          <w:sz w:val="24"/>
          <w:szCs w:val="24"/>
        </w:rPr>
      </w:pPr>
      <w:r w:rsidRPr="004F6C50">
        <w:rPr>
          <w:rFonts w:ascii="Times New Roman" w:eastAsia="Times New Roman" w:hAnsi="Times New Roman" w:cs="Times New Roman"/>
          <w:color w:val="000000"/>
          <w:sz w:val="24"/>
          <w:szCs w:val="24"/>
        </w:rPr>
        <w:t>The purpose of community engagement is the partnership of college and university knowledge and resources with those of the public and private sectors to enrich scholarship, research, and creative activity; enhance curriculum, teaching and learning; prepare educated, engaged citizens; strengthen democratic values and civic responsibility; address critical societal issues; and contribute to the public good.”</w:t>
      </w:r>
    </w:p>
    <w:p w14:paraId="681EF21E" w14:textId="77777777" w:rsidR="00833501" w:rsidRPr="004F6C50" w:rsidRDefault="00833501" w:rsidP="00833501">
      <w:pPr>
        <w:spacing w:after="0" w:line="240" w:lineRule="auto"/>
        <w:rPr>
          <w:rFonts w:ascii="Times New Roman" w:eastAsia="Times New Roman" w:hAnsi="Times New Roman" w:cs="Times New Roman"/>
          <w:sz w:val="24"/>
          <w:szCs w:val="24"/>
        </w:rPr>
      </w:pPr>
      <w:r w:rsidRPr="004F6C50">
        <w:rPr>
          <w:rFonts w:ascii="Times New Roman" w:eastAsia="Times New Roman" w:hAnsi="Times New Roman" w:cs="Times New Roman"/>
          <w:b/>
          <w:bCs/>
          <w:color w:val="000000"/>
          <w:sz w:val="24"/>
          <w:szCs w:val="24"/>
        </w:rPr>
        <w:t xml:space="preserve">Source: </w:t>
      </w:r>
      <w:hyperlink r:id="rId8" w:history="1">
        <w:r w:rsidRPr="004F6C50">
          <w:rPr>
            <w:rFonts w:ascii="Times New Roman" w:eastAsia="Times New Roman" w:hAnsi="Times New Roman" w:cs="Times New Roman"/>
            <w:b/>
            <w:bCs/>
            <w:color w:val="1155CC"/>
            <w:sz w:val="24"/>
            <w:szCs w:val="24"/>
            <w:u w:val="single"/>
          </w:rPr>
          <w:t>http://nerche.org/index.php?option=com_content&amp;view=article&amp;id=341&amp;Itemid=618</w:t>
        </w:r>
      </w:hyperlink>
    </w:p>
    <w:p w14:paraId="063B5433" w14:textId="77777777" w:rsidR="00833501" w:rsidRPr="004F6C50" w:rsidRDefault="00833501" w:rsidP="00833501">
      <w:pPr>
        <w:spacing w:after="0" w:line="240" w:lineRule="auto"/>
        <w:rPr>
          <w:rFonts w:ascii="Times New Roman" w:eastAsia="Times New Roman" w:hAnsi="Times New Roman" w:cs="Times New Roman"/>
          <w:sz w:val="24"/>
          <w:szCs w:val="24"/>
        </w:rPr>
      </w:pPr>
    </w:p>
    <w:p w14:paraId="2D19E033" w14:textId="77777777" w:rsidR="00833501" w:rsidRPr="004F6C50" w:rsidRDefault="00833501" w:rsidP="00833501">
      <w:pPr>
        <w:spacing w:after="0" w:line="240" w:lineRule="auto"/>
        <w:rPr>
          <w:rFonts w:ascii="Times New Roman" w:eastAsia="Times New Roman" w:hAnsi="Times New Roman" w:cs="Times New Roman"/>
          <w:sz w:val="24"/>
          <w:szCs w:val="24"/>
        </w:rPr>
      </w:pPr>
      <w:r w:rsidRPr="004F6C50">
        <w:rPr>
          <w:rFonts w:ascii="Times New Roman" w:eastAsia="Times New Roman" w:hAnsi="Times New Roman" w:cs="Times New Roman"/>
          <w:b/>
          <w:bCs/>
          <w:color w:val="000000"/>
          <w:sz w:val="24"/>
          <w:szCs w:val="24"/>
        </w:rPr>
        <w:t>How are other institutions assessing the impact of community engagement?</w:t>
      </w:r>
    </w:p>
    <w:p w14:paraId="54BADCCB" w14:textId="77777777" w:rsidR="00833501" w:rsidRPr="004F6C50" w:rsidRDefault="00833501" w:rsidP="00833501">
      <w:pPr>
        <w:spacing w:after="0" w:line="240" w:lineRule="auto"/>
        <w:ind w:firstLine="720"/>
        <w:rPr>
          <w:rFonts w:ascii="Times New Roman" w:eastAsia="Times New Roman" w:hAnsi="Times New Roman" w:cs="Times New Roman"/>
          <w:sz w:val="24"/>
          <w:szCs w:val="24"/>
        </w:rPr>
      </w:pPr>
      <w:r w:rsidRPr="004F6C50">
        <w:rPr>
          <w:rFonts w:ascii="Times New Roman" w:eastAsia="Times New Roman" w:hAnsi="Times New Roman" w:cs="Times New Roman"/>
          <w:i/>
          <w:iCs/>
          <w:color w:val="000000"/>
          <w:sz w:val="24"/>
          <w:szCs w:val="24"/>
        </w:rPr>
        <w:t xml:space="preserve">Carnegie’s Community Engagement Classification </w:t>
      </w:r>
      <w:r w:rsidRPr="004F6C50">
        <w:rPr>
          <w:rFonts w:ascii="Times New Roman" w:eastAsia="Times New Roman" w:hAnsi="Times New Roman" w:cs="Times New Roman"/>
          <w:color w:val="000000"/>
          <w:sz w:val="24"/>
          <w:szCs w:val="24"/>
        </w:rPr>
        <w:t xml:space="preserve">requires institutions to describe how they are collecting the following: (1) community perceptions of the institution’s engagement with the community; (2) whether (and how) the institution aggregates and uses the assessment data; (3) campus-wide tracking or documentation mechanisms to record and/or track engagement with the community; (4) how data shows the initiatives are impacting the community; and (5) how the community is given voice or a role for input into institutional or departmental planning for community engagement.  Penn State is listed as a Carnegie Community Engaged Institution through 2025.  Reapplication will begin in 2023 at which time, the Commonwealth Campuses will have to apply separately for this designation.  It would be helpful to review Penn State’s application and how the application addresses these five points.  In addition, it might be helpful to further explore the applications on Carnegie’s website to see how other institutions are addressing these five points. </w:t>
      </w:r>
    </w:p>
    <w:p w14:paraId="1FB5308A" w14:textId="77777777" w:rsidR="00833501" w:rsidRPr="004F6C50" w:rsidRDefault="00833501" w:rsidP="00833501">
      <w:pPr>
        <w:spacing w:after="0" w:line="240" w:lineRule="auto"/>
        <w:rPr>
          <w:rFonts w:ascii="Times New Roman" w:eastAsia="Times New Roman" w:hAnsi="Times New Roman" w:cs="Times New Roman"/>
          <w:sz w:val="24"/>
          <w:szCs w:val="24"/>
        </w:rPr>
      </w:pPr>
    </w:p>
    <w:p w14:paraId="0513DAFA" w14:textId="77777777" w:rsidR="00833501" w:rsidRPr="004F6C50" w:rsidRDefault="00833501" w:rsidP="00833501">
      <w:pPr>
        <w:spacing w:after="0" w:line="240" w:lineRule="auto"/>
        <w:ind w:firstLine="720"/>
        <w:rPr>
          <w:rFonts w:ascii="Times New Roman" w:eastAsia="Times New Roman" w:hAnsi="Times New Roman" w:cs="Times New Roman"/>
          <w:sz w:val="24"/>
          <w:szCs w:val="24"/>
        </w:rPr>
      </w:pPr>
      <w:r w:rsidRPr="004F6C50">
        <w:rPr>
          <w:rFonts w:ascii="Times New Roman" w:eastAsia="Times New Roman" w:hAnsi="Times New Roman" w:cs="Times New Roman"/>
          <w:i/>
          <w:iCs/>
          <w:color w:val="000000"/>
          <w:sz w:val="24"/>
          <w:szCs w:val="24"/>
        </w:rPr>
        <w:t xml:space="preserve">AAC&amp;U </w:t>
      </w:r>
      <w:r w:rsidRPr="004F6C50">
        <w:rPr>
          <w:rFonts w:ascii="Times New Roman" w:eastAsia="Times New Roman" w:hAnsi="Times New Roman" w:cs="Times New Roman"/>
          <w:color w:val="000000"/>
          <w:sz w:val="24"/>
          <w:szCs w:val="24"/>
        </w:rPr>
        <w:t xml:space="preserve">refers to a consortium called </w:t>
      </w:r>
      <w:r w:rsidRPr="004F6C50">
        <w:rPr>
          <w:rFonts w:ascii="Times New Roman" w:eastAsia="Times New Roman" w:hAnsi="Times New Roman" w:cs="Times New Roman"/>
          <w:i/>
          <w:iCs/>
          <w:color w:val="000000"/>
          <w:sz w:val="24"/>
          <w:szCs w:val="24"/>
        </w:rPr>
        <w:t xml:space="preserve">“Imagining America” </w:t>
      </w:r>
      <w:r w:rsidRPr="004F6C50">
        <w:rPr>
          <w:rFonts w:ascii="Times New Roman" w:eastAsia="Times New Roman" w:hAnsi="Times New Roman" w:cs="Times New Roman"/>
          <w:color w:val="000000"/>
          <w:sz w:val="24"/>
          <w:szCs w:val="24"/>
        </w:rPr>
        <w:t>(of which Penn State is a member) and its assessment model entitled “Assessing the Practices of Public Scholarship.”  This model draws attention to five core values that should be incorporated into any assessment of community engagement.  These values are collaboration, reciprocity, generativity, rigor, and practicability.  Moving forward, these values should be apparent in the work of assessing the community impact of engaged scholarship efforts.  Most notably, the involvement of community members in the identification, development, implementation, and evaluation of projects is a key component of this model.</w:t>
      </w:r>
    </w:p>
    <w:p w14:paraId="65C46F2D" w14:textId="77777777" w:rsidR="00833501" w:rsidRPr="004F6C50" w:rsidRDefault="00833501" w:rsidP="00833501">
      <w:pPr>
        <w:spacing w:after="0" w:line="240" w:lineRule="auto"/>
        <w:rPr>
          <w:rFonts w:ascii="Times New Roman" w:eastAsia="Times New Roman" w:hAnsi="Times New Roman" w:cs="Times New Roman"/>
          <w:sz w:val="24"/>
          <w:szCs w:val="24"/>
        </w:rPr>
      </w:pPr>
    </w:p>
    <w:p w14:paraId="3BEA00B1" w14:textId="0C16D412" w:rsidR="00833501" w:rsidRPr="004F6C50" w:rsidRDefault="00833501" w:rsidP="00833501">
      <w:pPr>
        <w:spacing w:after="0" w:line="240" w:lineRule="auto"/>
        <w:ind w:firstLine="720"/>
        <w:rPr>
          <w:rFonts w:ascii="Times New Roman" w:eastAsia="Times New Roman" w:hAnsi="Times New Roman" w:cs="Times New Roman"/>
          <w:color w:val="000000"/>
          <w:sz w:val="24"/>
          <w:szCs w:val="24"/>
        </w:rPr>
      </w:pPr>
      <w:r w:rsidRPr="004F6C50">
        <w:rPr>
          <w:rFonts w:ascii="Times New Roman" w:eastAsia="Times New Roman" w:hAnsi="Times New Roman" w:cs="Times New Roman"/>
          <w:i/>
          <w:iCs/>
          <w:color w:val="000000"/>
          <w:sz w:val="24"/>
          <w:szCs w:val="24"/>
        </w:rPr>
        <w:t xml:space="preserve">Association of Public and Land-grant Universities’ (APLU) </w:t>
      </w:r>
      <w:r w:rsidRPr="004F6C50">
        <w:rPr>
          <w:rFonts w:ascii="Times New Roman" w:eastAsia="Times New Roman" w:hAnsi="Times New Roman" w:cs="Times New Roman"/>
          <w:color w:val="000000"/>
          <w:sz w:val="24"/>
          <w:szCs w:val="24"/>
        </w:rPr>
        <w:t>Council on Engagement and Outreach is currently working on some strategies for moving the needle on metrics and indicators for community engagement. APLU’s Commission on Innovation, Competitiveness, and Economic Prosperity (CICEP) created a “</w:t>
      </w:r>
      <w:hyperlink r:id="rId9" w:history="1">
        <w:r w:rsidRPr="004F6C50">
          <w:rPr>
            <w:rFonts w:ascii="Times New Roman" w:eastAsia="Times New Roman" w:hAnsi="Times New Roman" w:cs="Times New Roman"/>
            <w:color w:val="1155CC"/>
            <w:sz w:val="24"/>
            <w:szCs w:val="24"/>
            <w:u w:val="single"/>
          </w:rPr>
          <w:t>New Metrics Field Guide: Measuring University Contributions to the Economy</w:t>
        </w:r>
      </w:hyperlink>
      <w:r w:rsidRPr="004F6C50">
        <w:rPr>
          <w:rFonts w:ascii="Times New Roman" w:eastAsia="Times New Roman" w:hAnsi="Times New Roman" w:cs="Times New Roman"/>
          <w:color w:val="000000"/>
          <w:sz w:val="24"/>
          <w:szCs w:val="24"/>
        </w:rPr>
        <w:t>” which may be of interest. This is not specifically a</w:t>
      </w:r>
      <w:r w:rsidR="002427AA">
        <w:rPr>
          <w:rFonts w:ascii="Times New Roman" w:eastAsia="Times New Roman" w:hAnsi="Times New Roman" w:cs="Times New Roman"/>
          <w:color w:val="000000"/>
          <w:sz w:val="24"/>
          <w:szCs w:val="24"/>
        </w:rPr>
        <w:t>bout E</w:t>
      </w:r>
      <w:r w:rsidRPr="004F6C50">
        <w:rPr>
          <w:rFonts w:ascii="Times New Roman" w:eastAsia="Times New Roman" w:hAnsi="Times New Roman" w:cs="Times New Roman"/>
          <w:color w:val="000000"/>
          <w:sz w:val="24"/>
          <w:szCs w:val="24"/>
        </w:rPr>
        <w:t xml:space="preserve">ngaged </w:t>
      </w:r>
      <w:r w:rsidR="002427AA">
        <w:rPr>
          <w:rFonts w:ascii="Times New Roman" w:eastAsia="Times New Roman" w:hAnsi="Times New Roman" w:cs="Times New Roman"/>
          <w:color w:val="000000"/>
          <w:sz w:val="24"/>
          <w:szCs w:val="24"/>
        </w:rPr>
        <w:t>S</w:t>
      </w:r>
      <w:r w:rsidRPr="004F6C50">
        <w:rPr>
          <w:rFonts w:ascii="Times New Roman" w:eastAsia="Times New Roman" w:hAnsi="Times New Roman" w:cs="Times New Roman"/>
          <w:color w:val="000000"/>
          <w:sz w:val="24"/>
          <w:szCs w:val="24"/>
        </w:rPr>
        <w:t>cholarship, but addresses some of the challenges related to measurement and indicators for university engagement broadly, in particular, the challenge of identifying outcome metrics that are feasible to collect data on.</w:t>
      </w:r>
    </w:p>
    <w:p w14:paraId="1B295CFF" w14:textId="77777777" w:rsidR="00833501" w:rsidRPr="004F6C50" w:rsidRDefault="00833501" w:rsidP="00833501">
      <w:pPr>
        <w:spacing w:after="0" w:line="240" w:lineRule="auto"/>
        <w:ind w:firstLine="720"/>
        <w:rPr>
          <w:rFonts w:ascii="Times New Roman" w:eastAsia="Times New Roman" w:hAnsi="Times New Roman" w:cs="Times New Roman"/>
          <w:color w:val="000000"/>
          <w:sz w:val="24"/>
          <w:szCs w:val="24"/>
        </w:rPr>
      </w:pPr>
    </w:p>
    <w:p w14:paraId="1CE15C2F" w14:textId="77777777" w:rsidR="00833501" w:rsidRPr="004F6C50" w:rsidRDefault="00833501" w:rsidP="00833501">
      <w:pPr>
        <w:ind w:firstLine="720"/>
        <w:rPr>
          <w:rFonts w:ascii="Times New Roman" w:eastAsia="Times New Roman" w:hAnsi="Times New Roman" w:cs="Times New Roman"/>
          <w:color w:val="000000"/>
          <w:sz w:val="24"/>
          <w:szCs w:val="24"/>
        </w:rPr>
      </w:pPr>
      <w:r w:rsidRPr="004F6C50">
        <w:rPr>
          <w:rFonts w:ascii="Times New Roman" w:eastAsia="Times New Roman" w:hAnsi="Times New Roman" w:cs="Times New Roman"/>
          <w:i/>
          <w:color w:val="000000"/>
          <w:sz w:val="24"/>
          <w:szCs w:val="24"/>
        </w:rPr>
        <w:t>Engagement Scholarship Consortium (ESC)</w:t>
      </w:r>
      <w:r w:rsidRPr="004F6C50">
        <w:rPr>
          <w:rFonts w:ascii="Times New Roman" w:eastAsia="Times New Roman" w:hAnsi="Times New Roman" w:cs="Times New Roman"/>
          <w:color w:val="000000"/>
          <w:sz w:val="24"/>
          <w:szCs w:val="24"/>
        </w:rPr>
        <w:t xml:space="preserve">, of which Penn State is a member, is comprised of 35 higher education institutions. The ESC annual conference includes sessions on measurement and assessment.  </w:t>
      </w:r>
    </w:p>
    <w:p w14:paraId="143F13CA" w14:textId="10F1DFA7" w:rsidR="00833501" w:rsidRPr="004F6C50" w:rsidRDefault="00833501" w:rsidP="001E36D8">
      <w:pPr>
        <w:spacing w:after="0" w:line="240" w:lineRule="auto"/>
        <w:ind w:firstLine="720"/>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IUPUI’s Kristin Norris, Director of Assessment, Office of Community Engagement recommended</w:t>
      </w:r>
      <w:r w:rsidR="001E36D8">
        <w:rPr>
          <w:rFonts w:ascii="Times New Roman" w:eastAsia="Times New Roman" w:hAnsi="Times New Roman" w:cs="Times New Roman"/>
          <w:color w:val="000000"/>
          <w:sz w:val="24"/>
          <w:szCs w:val="24"/>
        </w:rPr>
        <w:t xml:space="preserve"> </w:t>
      </w:r>
      <w:r w:rsidRPr="004F6C50">
        <w:rPr>
          <w:rFonts w:ascii="Times New Roman" w:eastAsia="Times New Roman" w:hAnsi="Times New Roman" w:cs="Times New Roman"/>
          <w:color w:val="000000"/>
          <w:sz w:val="24"/>
          <w:szCs w:val="24"/>
        </w:rPr>
        <w:t xml:space="preserve">expanding the narrative beyond the “Fabulous Five” of number of students, number of faculty, number of partners, number of hours of service, and estimated economic value of hours of service.  Universities need to develop an institutional data framework for assessment that shifts the narrative to address who is doing what, with whom, and for what purpose. Include quantitative and qualitative data.  IUPUI conducts an Assessment Institute each year in October. </w:t>
      </w:r>
    </w:p>
    <w:p w14:paraId="52E6F297" w14:textId="77777777" w:rsidR="00833501" w:rsidRPr="004F6C50" w:rsidRDefault="00833501" w:rsidP="00833501">
      <w:pPr>
        <w:spacing w:after="0" w:line="240" w:lineRule="auto"/>
        <w:rPr>
          <w:rFonts w:ascii="Times New Roman" w:eastAsia="Times New Roman" w:hAnsi="Times New Roman" w:cs="Times New Roman"/>
          <w:color w:val="000000"/>
          <w:sz w:val="24"/>
          <w:szCs w:val="24"/>
        </w:rPr>
      </w:pPr>
    </w:p>
    <w:p w14:paraId="00F56C44" w14:textId="77777777" w:rsidR="00833501" w:rsidRPr="004F6C50" w:rsidRDefault="00833501" w:rsidP="00833501">
      <w:pPr>
        <w:ind w:firstLine="720"/>
        <w:rPr>
          <w:rFonts w:ascii="Times New Roman" w:eastAsia="Times New Roman" w:hAnsi="Times New Roman" w:cs="Times New Roman"/>
          <w:color w:val="A0A0A0"/>
          <w:sz w:val="24"/>
          <w:szCs w:val="24"/>
        </w:rPr>
      </w:pPr>
      <w:r w:rsidRPr="004F6C50">
        <w:rPr>
          <w:rFonts w:ascii="Times New Roman" w:eastAsia="Times New Roman" w:hAnsi="Times New Roman" w:cs="Times New Roman"/>
          <w:color w:val="000000"/>
          <w:sz w:val="24"/>
          <w:szCs w:val="24"/>
        </w:rPr>
        <w:t>Other resources:  The Community Indicators Consortium (CIC) conducts an annual conference called an Impact Summit that focuses on community impact data collection and assessment.  The STAR Community Rating System may also offer insights as to what impacts can be measured at the local level.</w:t>
      </w:r>
    </w:p>
    <w:p w14:paraId="62472546" w14:textId="77777777" w:rsidR="00833501" w:rsidRPr="004F6C50" w:rsidRDefault="00833501" w:rsidP="00833501">
      <w:pPr>
        <w:spacing w:after="0" w:line="240" w:lineRule="auto"/>
        <w:rPr>
          <w:rFonts w:ascii="Times New Roman" w:eastAsia="Times New Roman" w:hAnsi="Times New Roman" w:cs="Times New Roman"/>
          <w:sz w:val="24"/>
          <w:szCs w:val="24"/>
        </w:rPr>
      </w:pPr>
      <w:r w:rsidRPr="004F6C50">
        <w:rPr>
          <w:rFonts w:ascii="Times New Roman" w:eastAsia="Times New Roman" w:hAnsi="Times New Roman" w:cs="Times New Roman"/>
          <w:b/>
          <w:bCs/>
          <w:color w:val="000000"/>
          <w:sz w:val="24"/>
          <w:szCs w:val="24"/>
        </w:rPr>
        <w:t>Who will be responsible for facilitating the collection of data of community assessment?</w:t>
      </w:r>
    </w:p>
    <w:p w14:paraId="5E6DCD97" w14:textId="77777777" w:rsidR="00833501" w:rsidRPr="004F6C50" w:rsidRDefault="00833501" w:rsidP="00833501">
      <w:pPr>
        <w:spacing w:after="0" w:line="240" w:lineRule="auto"/>
        <w:ind w:firstLine="720"/>
        <w:rPr>
          <w:rFonts w:ascii="Times New Roman" w:eastAsia="Times New Roman" w:hAnsi="Times New Roman" w:cs="Times New Roman"/>
          <w:sz w:val="24"/>
          <w:szCs w:val="24"/>
        </w:rPr>
      </w:pPr>
      <w:r w:rsidRPr="004F6C50">
        <w:rPr>
          <w:rFonts w:ascii="Times New Roman" w:eastAsia="Times New Roman" w:hAnsi="Times New Roman" w:cs="Times New Roman"/>
          <w:color w:val="000000"/>
          <w:sz w:val="24"/>
          <w:szCs w:val="24"/>
        </w:rPr>
        <w:t>Cooperative Extension at Penn State may be the obvious place to house assessment of community-level outcomes.  Cooperative Extension not only has the preexisting network of relationships throughout Pennsylvania, but also has the mission of working with communities throughout the state.  Obviously some PSU Engaged Scholarship efforts are located outside of the state and country, but that may be a small hurdle to overcome.</w:t>
      </w:r>
    </w:p>
    <w:p w14:paraId="3574F305" w14:textId="77777777" w:rsidR="00833501" w:rsidRPr="004F6C50" w:rsidRDefault="00833501" w:rsidP="00833501">
      <w:pPr>
        <w:spacing w:after="0" w:line="240" w:lineRule="auto"/>
        <w:rPr>
          <w:rFonts w:ascii="Times New Roman" w:eastAsia="Times New Roman" w:hAnsi="Times New Roman" w:cs="Times New Roman"/>
          <w:sz w:val="24"/>
          <w:szCs w:val="24"/>
        </w:rPr>
      </w:pPr>
    </w:p>
    <w:p w14:paraId="16744EB3" w14:textId="5884632A" w:rsidR="00833501" w:rsidRDefault="00833501" w:rsidP="001E36D8">
      <w:pPr>
        <w:spacing w:after="0" w:line="240" w:lineRule="auto"/>
        <w:ind w:firstLine="720"/>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What role might Institutional Research play in the assessment of </w:t>
      </w:r>
      <w:r w:rsidR="002427AA">
        <w:rPr>
          <w:rFonts w:ascii="Times New Roman" w:eastAsia="Times New Roman" w:hAnsi="Times New Roman" w:cs="Times New Roman"/>
          <w:color w:val="000000"/>
          <w:sz w:val="24"/>
          <w:szCs w:val="24"/>
        </w:rPr>
        <w:t>E</w:t>
      </w:r>
      <w:r w:rsidRPr="004F6C50">
        <w:rPr>
          <w:rFonts w:ascii="Times New Roman" w:eastAsia="Times New Roman" w:hAnsi="Times New Roman" w:cs="Times New Roman"/>
          <w:color w:val="000000"/>
          <w:sz w:val="24"/>
          <w:szCs w:val="24"/>
        </w:rPr>
        <w:t xml:space="preserve">ngaged </w:t>
      </w:r>
      <w:r w:rsidR="002427AA">
        <w:rPr>
          <w:rFonts w:ascii="Times New Roman" w:eastAsia="Times New Roman" w:hAnsi="Times New Roman" w:cs="Times New Roman"/>
          <w:color w:val="000000"/>
          <w:sz w:val="24"/>
          <w:szCs w:val="24"/>
        </w:rPr>
        <w:t>S</w:t>
      </w:r>
      <w:r w:rsidRPr="004F6C50">
        <w:rPr>
          <w:rFonts w:ascii="Times New Roman" w:eastAsia="Times New Roman" w:hAnsi="Times New Roman" w:cs="Times New Roman"/>
          <w:color w:val="000000"/>
          <w:sz w:val="24"/>
          <w:szCs w:val="24"/>
        </w:rPr>
        <w:t>cholarship initiatives at Penn State?  What resources will be required in terms of staffing, software, etc.? Who will be responsible for data entry?</w:t>
      </w:r>
      <w:r w:rsidR="001E36D8">
        <w:rPr>
          <w:rFonts w:ascii="Times New Roman" w:eastAsia="Times New Roman" w:hAnsi="Times New Roman" w:cs="Times New Roman"/>
          <w:color w:val="000000"/>
          <w:sz w:val="24"/>
          <w:szCs w:val="24"/>
        </w:rPr>
        <w:t xml:space="preserve"> </w:t>
      </w:r>
      <w:r w:rsidRPr="004F6C50">
        <w:rPr>
          <w:rFonts w:ascii="Times New Roman" w:eastAsia="Times New Roman" w:hAnsi="Times New Roman" w:cs="Times New Roman"/>
          <w:color w:val="000000"/>
          <w:sz w:val="24"/>
          <w:szCs w:val="24"/>
        </w:rPr>
        <w:t>Should documenting community impact/outcomes be a part of faculty promotion and tenure</w:t>
      </w:r>
      <w:r w:rsidR="001E36D8">
        <w:rPr>
          <w:rFonts w:ascii="Times New Roman" w:eastAsia="Times New Roman" w:hAnsi="Times New Roman" w:cs="Times New Roman"/>
          <w:color w:val="000000"/>
          <w:sz w:val="24"/>
          <w:szCs w:val="24"/>
        </w:rPr>
        <w:t xml:space="preserve"> </w:t>
      </w:r>
      <w:r w:rsidR="008E41B7">
        <w:rPr>
          <w:rFonts w:ascii="Times New Roman" w:eastAsia="Times New Roman" w:hAnsi="Times New Roman" w:cs="Times New Roman"/>
          <w:color w:val="000000"/>
          <w:sz w:val="24"/>
          <w:szCs w:val="24"/>
        </w:rPr>
        <w:t>p</w:t>
      </w:r>
      <w:r w:rsidRPr="004F6C50">
        <w:rPr>
          <w:rFonts w:ascii="Times New Roman" w:eastAsia="Times New Roman" w:hAnsi="Times New Roman" w:cs="Times New Roman"/>
          <w:color w:val="000000"/>
          <w:sz w:val="24"/>
          <w:szCs w:val="24"/>
        </w:rPr>
        <w:t xml:space="preserve">rocess? Faculty members who do community </w:t>
      </w:r>
      <w:r w:rsidR="002427AA">
        <w:rPr>
          <w:rFonts w:ascii="Times New Roman" w:eastAsia="Times New Roman" w:hAnsi="Times New Roman" w:cs="Times New Roman"/>
          <w:color w:val="000000"/>
          <w:sz w:val="24"/>
          <w:szCs w:val="24"/>
        </w:rPr>
        <w:t>E</w:t>
      </w:r>
      <w:r w:rsidRPr="004F6C50">
        <w:rPr>
          <w:rFonts w:ascii="Times New Roman" w:eastAsia="Times New Roman" w:hAnsi="Times New Roman" w:cs="Times New Roman"/>
          <w:color w:val="000000"/>
          <w:sz w:val="24"/>
          <w:szCs w:val="24"/>
        </w:rPr>
        <w:t xml:space="preserve">ngaged </w:t>
      </w:r>
      <w:r w:rsidR="002427AA">
        <w:rPr>
          <w:rFonts w:ascii="Times New Roman" w:eastAsia="Times New Roman" w:hAnsi="Times New Roman" w:cs="Times New Roman"/>
          <w:color w:val="000000"/>
          <w:sz w:val="24"/>
          <w:szCs w:val="24"/>
        </w:rPr>
        <w:t>S</w:t>
      </w:r>
      <w:r w:rsidRPr="004F6C50">
        <w:rPr>
          <w:rFonts w:ascii="Times New Roman" w:eastAsia="Times New Roman" w:hAnsi="Times New Roman" w:cs="Times New Roman"/>
          <w:color w:val="000000"/>
          <w:sz w:val="24"/>
          <w:szCs w:val="24"/>
        </w:rPr>
        <w:t xml:space="preserve">cholarship should be encouraged to collect data on community impacts.  The university should provide resources to faculty to support this effort such as suggested questions, survey instruments or other tools.  Every three years, the university could select a sample of projects for a more thorough follow-up assessment. </w:t>
      </w:r>
    </w:p>
    <w:p w14:paraId="49076264" w14:textId="77777777" w:rsidR="00CC553B" w:rsidRDefault="00CC553B" w:rsidP="001E36D8">
      <w:pPr>
        <w:spacing w:after="0" w:line="240" w:lineRule="auto"/>
        <w:ind w:firstLine="720"/>
        <w:rPr>
          <w:rFonts w:ascii="Times New Roman" w:eastAsia="Times New Roman" w:hAnsi="Times New Roman" w:cs="Times New Roman"/>
          <w:color w:val="000000"/>
          <w:sz w:val="24"/>
          <w:szCs w:val="24"/>
        </w:rPr>
      </w:pPr>
    </w:p>
    <w:p w14:paraId="3B5677F6" w14:textId="7F44E5D7" w:rsidR="00CC553B" w:rsidRPr="004F6C50" w:rsidRDefault="00CC553B" w:rsidP="001E36D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Michigan State University administers an annual survey, the Outreach and Engagement Measurement Instrument (OEMI). Faculty and staff respond to the survey which collects data about engagement activities including time spent, societal issues, forms of activity, locations, non-university partners, and external support. The survey also solicits qualitative data about impacts on scholarship and impacts on external audiences.</w:t>
      </w:r>
    </w:p>
    <w:p w14:paraId="06FBEEA4" w14:textId="77777777" w:rsidR="00833501" w:rsidRPr="004F6C50" w:rsidRDefault="00833501" w:rsidP="00833501">
      <w:pPr>
        <w:spacing w:after="0" w:line="240" w:lineRule="auto"/>
        <w:rPr>
          <w:rFonts w:ascii="Times New Roman" w:eastAsia="Times New Roman" w:hAnsi="Times New Roman" w:cs="Times New Roman"/>
          <w:sz w:val="24"/>
          <w:szCs w:val="24"/>
        </w:rPr>
      </w:pPr>
    </w:p>
    <w:p w14:paraId="09FEB33E" w14:textId="77777777" w:rsidR="00833501" w:rsidRPr="004F6C50" w:rsidRDefault="00833501" w:rsidP="00833501">
      <w:pPr>
        <w:spacing w:after="0" w:line="240" w:lineRule="auto"/>
        <w:rPr>
          <w:rFonts w:ascii="Times New Roman" w:eastAsia="Times New Roman" w:hAnsi="Times New Roman" w:cs="Times New Roman"/>
          <w:sz w:val="24"/>
          <w:szCs w:val="24"/>
        </w:rPr>
      </w:pPr>
      <w:r w:rsidRPr="004F6C50">
        <w:rPr>
          <w:rFonts w:ascii="Times New Roman" w:eastAsia="Times New Roman" w:hAnsi="Times New Roman" w:cs="Times New Roman"/>
          <w:b/>
          <w:bCs/>
          <w:color w:val="000000"/>
          <w:sz w:val="24"/>
          <w:szCs w:val="24"/>
        </w:rPr>
        <w:t>Additional questions and considerations:</w:t>
      </w:r>
    </w:p>
    <w:p w14:paraId="0B2F04B4" w14:textId="77777777" w:rsidR="00833501" w:rsidRPr="004F6C50" w:rsidRDefault="00833501" w:rsidP="00833501">
      <w:pPr>
        <w:spacing w:after="0" w:line="240" w:lineRule="auto"/>
        <w:ind w:firstLine="720"/>
        <w:rPr>
          <w:rFonts w:ascii="Times New Roman" w:eastAsia="Times New Roman" w:hAnsi="Times New Roman" w:cs="Times New Roman"/>
          <w:sz w:val="24"/>
          <w:szCs w:val="24"/>
        </w:rPr>
      </w:pPr>
      <w:r w:rsidRPr="004F6C50">
        <w:rPr>
          <w:rFonts w:ascii="Times New Roman" w:eastAsia="Times New Roman" w:hAnsi="Times New Roman" w:cs="Times New Roman"/>
          <w:color w:val="000000"/>
          <w:sz w:val="24"/>
          <w:szCs w:val="24"/>
        </w:rPr>
        <w:t xml:space="preserve">Community voice is paramount.  With respect to community-level impacts and outcomes, it seems essential to begin with community needs on the front end prior to engagement.  Afterwards, it is also important to include community members in the assessment of engaged scholarship by soliciting feedback from community partners. Beyond doing good and having a positive impact, it is also important to assess whether community engagement is causing harm or creating unintended negative impact. </w:t>
      </w:r>
    </w:p>
    <w:p w14:paraId="25D42331" w14:textId="77777777" w:rsidR="00833501" w:rsidRPr="004F6C50" w:rsidRDefault="00833501" w:rsidP="00833501">
      <w:pPr>
        <w:spacing w:after="0" w:line="240" w:lineRule="auto"/>
        <w:rPr>
          <w:rFonts w:ascii="Times New Roman" w:eastAsia="Times New Roman" w:hAnsi="Times New Roman" w:cs="Times New Roman"/>
          <w:sz w:val="24"/>
          <w:szCs w:val="24"/>
        </w:rPr>
      </w:pPr>
    </w:p>
    <w:p w14:paraId="5656D24F" w14:textId="6200756F" w:rsidR="00833501" w:rsidRPr="004F6C50" w:rsidRDefault="00833501" w:rsidP="00833501">
      <w:pPr>
        <w:spacing w:after="0" w:line="240" w:lineRule="auto"/>
        <w:ind w:firstLine="720"/>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Community-level impacts and outcomes of </w:t>
      </w:r>
      <w:r w:rsidR="002427AA">
        <w:rPr>
          <w:rFonts w:ascii="Times New Roman" w:eastAsia="Times New Roman" w:hAnsi="Times New Roman" w:cs="Times New Roman"/>
          <w:color w:val="000000"/>
          <w:sz w:val="24"/>
          <w:szCs w:val="24"/>
        </w:rPr>
        <w:t>E</w:t>
      </w:r>
      <w:r w:rsidRPr="004F6C50">
        <w:rPr>
          <w:rFonts w:ascii="Times New Roman" w:eastAsia="Times New Roman" w:hAnsi="Times New Roman" w:cs="Times New Roman"/>
          <w:color w:val="000000"/>
          <w:sz w:val="24"/>
          <w:szCs w:val="24"/>
        </w:rPr>
        <w:t xml:space="preserve">ngaged </w:t>
      </w:r>
      <w:r w:rsidR="002427AA">
        <w:rPr>
          <w:rFonts w:ascii="Times New Roman" w:eastAsia="Times New Roman" w:hAnsi="Times New Roman" w:cs="Times New Roman"/>
          <w:color w:val="000000"/>
          <w:sz w:val="24"/>
          <w:szCs w:val="24"/>
        </w:rPr>
        <w:t>S</w:t>
      </w:r>
      <w:r w:rsidRPr="004F6C50">
        <w:rPr>
          <w:rFonts w:ascii="Times New Roman" w:eastAsia="Times New Roman" w:hAnsi="Times New Roman" w:cs="Times New Roman"/>
          <w:color w:val="000000"/>
          <w:sz w:val="24"/>
          <w:szCs w:val="24"/>
        </w:rPr>
        <w:t>cholarship may be the most difficult assessment challenge.  Communities are complex and dynamic systems where there may be considerable time between the completion of a particular engagement and the realization of a particular outcome or impact.  There will almost certainly be confounding factors that make it difficult to attribute a particular outcome to a particular project.  </w:t>
      </w:r>
    </w:p>
    <w:p w14:paraId="5BCF13CA" w14:textId="77777777" w:rsidR="00833501" w:rsidRPr="004F6C50" w:rsidRDefault="00833501" w:rsidP="00833501">
      <w:pPr>
        <w:spacing w:after="0" w:line="240" w:lineRule="auto"/>
        <w:ind w:firstLine="720"/>
        <w:rPr>
          <w:rFonts w:ascii="Times New Roman" w:eastAsia="Times New Roman" w:hAnsi="Times New Roman" w:cs="Times New Roman"/>
          <w:color w:val="000000"/>
          <w:sz w:val="24"/>
          <w:szCs w:val="24"/>
        </w:rPr>
      </w:pPr>
    </w:p>
    <w:p w14:paraId="32370639" w14:textId="1FC8D691" w:rsidR="00833501" w:rsidRPr="004F6C50" w:rsidRDefault="00833501" w:rsidP="00833501">
      <w:pPr>
        <w:spacing w:after="0" w:line="240" w:lineRule="auto"/>
        <w:ind w:firstLine="720"/>
        <w:rPr>
          <w:rFonts w:ascii="Times New Roman" w:hAnsi="Times New Roman" w:cs="Times New Roman"/>
          <w:sz w:val="24"/>
          <w:szCs w:val="24"/>
        </w:rPr>
      </w:pPr>
      <w:r w:rsidRPr="004F6C50">
        <w:rPr>
          <w:rFonts w:ascii="Times New Roman" w:eastAsia="Times New Roman" w:hAnsi="Times New Roman" w:cs="Times New Roman"/>
          <w:color w:val="000000"/>
          <w:sz w:val="24"/>
          <w:szCs w:val="24"/>
        </w:rPr>
        <w:t xml:space="preserve">The </w:t>
      </w:r>
      <w:r w:rsidRPr="004F6C50">
        <w:rPr>
          <w:rFonts w:ascii="Times New Roman" w:eastAsia="Times New Roman" w:hAnsi="Times New Roman" w:cs="Times New Roman"/>
          <w:i/>
          <w:color w:val="000000"/>
          <w:sz w:val="24"/>
          <w:szCs w:val="24"/>
        </w:rPr>
        <w:t>economic impact</w:t>
      </w:r>
      <w:r w:rsidRPr="004F6C50">
        <w:rPr>
          <w:rFonts w:ascii="Times New Roman" w:eastAsia="Times New Roman" w:hAnsi="Times New Roman" w:cs="Times New Roman"/>
          <w:color w:val="000000"/>
          <w:sz w:val="24"/>
          <w:szCs w:val="24"/>
        </w:rPr>
        <w:t xml:space="preserve"> of Penn State on the state’s economy is available in terms of direct and indirect jobs created, research funding, and commercializing research (</w:t>
      </w:r>
      <w:hyperlink r:id="rId10" w:history="1">
        <w:r w:rsidRPr="004F6C50">
          <w:rPr>
            <w:rStyle w:val="Hyperlink"/>
            <w:rFonts w:ascii="Times New Roman" w:eastAsia="Times New Roman" w:hAnsi="Times New Roman" w:cs="Times New Roman"/>
            <w:sz w:val="24"/>
            <w:szCs w:val="24"/>
          </w:rPr>
          <w:t>http://econimpact.psu.edu/</w:t>
        </w:r>
      </w:hyperlink>
      <w:r w:rsidRPr="004F6C50">
        <w:rPr>
          <w:rFonts w:ascii="Times New Roman" w:eastAsia="Times New Roman" w:hAnsi="Times New Roman" w:cs="Times New Roman"/>
          <w:color w:val="000000"/>
          <w:sz w:val="24"/>
          <w:szCs w:val="24"/>
        </w:rPr>
        <w:t xml:space="preserve">). </w:t>
      </w:r>
      <w:r w:rsidRPr="004F6C50">
        <w:rPr>
          <w:rFonts w:ascii="Times New Roman" w:eastAsia="Times New Roman" w:hAnsi="Times New Roman" w:cs="Times New Roman"/>
          <w:sz w:val="24"/>
          <w:szCs w:val="24"/>
        </w:rPr>
        <w:t>APLU</w:t>
      </w:r>
      <w:r w:rsidRPr="004F6C50">
        <w:rPr>
          <w:rFonts w:ascii="Times New Roman" w:hAnsi="Times New Roman" w:cs="Times New Roman"/>
          <w:sz w:val="24"/>
          <w:szCs w:val="24"/>
        </w:rPr>
        <w:t>’s Commission on Innovation, Competitiveness, and Economic Prosperity (CICEP) created a</w:t>
      </w:r>
      <w:r w:rsidRPr="004F6C50">
        <w:rPr>
          <w:rFonts w:ascii="Times New Roman" w:hAnsi="Times New Roman" w:cs="Times New Roman"/>
          <w:color w:val="1F497D"/>
          <w:sz w:val="24"/>
          <w:szCs w:val="24"/>
        </w:rPr>
        <w:t xml:space="preserve"> “</w:t>
      </w:r>
      <w:hyperlink r:id="rId11" w:history="1">
        <w:r w:rsidRPr="004F6C50">
          <w:rPr>
            <w:rStyle w:val="Hyperlink"/>
            <w:rFonts w:ascii="Times New Roman" w:hAnsi="Times New Roman" w:cs="Times New Roman"/>
            <w:sz w:val="24"/>
            <w:szCs w:val="24"/>
          </w:rPr>
          <w:t>New Metrics Field Guide: Measuring University Contributions to the Economy</w:t>
        </w:r>
      </w:hyperlink>
      <w:r w:rsidRPr="004F6C50">
        <w:rPr>
          <w:rFonts w:ascii="Times New Roman" w:hAnsi="Times New Roman" w:cs="Times New Roman"/>
          <w:color w:val="1F497D"/>
          <w:sz w:val="24"/>
          <w:szCs w:val="24"/>
        </w:rPr>
        <w:t xml:space="preserve">” </w:t>
      </w:r>
      <w:r w:rsidRPr="004F6C50">
        <w:rPr>
          <w:rFonts w:ascii="Times New Roman" w:hAnsi="Times New Roman" w:cs="Times New Roman"/>
          <w:sz w:val="24"/>
          <w:szCs w:val="24"/>
        </w:rPr>
        <w:t xml:space="preserve">which may be of interest. This report addresses some of the challenges related to measurement and indicators for university engagement broadly, including the challenge of identifying outcomes metrics for which data collection is feasible.  To the extent that PSU’s Launch Box initiative includes </w:t>
      </w:r>
      <w:r w:rsidR="002427AA">
        <w:rPr>
          <w:rFonts w:ascii="Times New Roman" w:hAnsi="Times New Roman" w:cs="Times New Roman"/>
          <w:sz w:val="24"/>
          <w:szCs w:val="24"/>
        </w:rPr>
        <w:t>E</w:t>
      </w:r>
      <w:r w:rsidRPr="004F6C50">
        <w:rPr>
          <w:rFonts w:ascii="Times New Roman" w:hAnsi="Times New Roman" w:cs="Times New Roman"/>
          <w:sz w:val="24"/>
          <w:szCs w:val="24"/>
        </w:rPr>
        <w:t xml:space="preserve">ngaged </w:t>
      </w:r>
      <w:r w:rsidR="002427AA">
        <w:rPr>
          <w:rFonts w:ascii="Times New Roman" w:hAnsi="Times New Roman" w:cs="Times New Roman"/>
          <w:sz w:val="24"/>
          <w:szCs w:val="24"/>
        </w:rPr>
        <w:t>S</w:t>
      </w:r>
      <w:r w:rsidRPr="004F6C50">
        <w:rPr>
          <w:rFonts w:ascii="Times New Roman" w:hAnsi="Times New Roman" w:cs="Times New Roman"/>
          <w:sz w:val="24"/>
          <w:szCs w:val="24"/>
        </w:rPr>
        <w:t>cholarship opportunities for students, is it possible to track the economic impact on the community?</w:t>
      </w:r>
    </w:p>
    <w:p w14:paraId="03F68A62" w14:textId="77777777" w:rsidR="00833501" w:rsidRPr="004F6C50" w:rsidRDefault="00833501" w:rsidP="00833501">
      <w:pPr>
        <w:spacing w:after="0" w:line="240" w:lineRule="auto"/>
        <w:ind w:firstLine="720"/>
        <w:rPr>
          <w:rFonts w:ascii="Times New Roman" w:eastAsia="Times New Roman" w:hAnsi="Times New Roman" w:cs="Times New Roman"/>
          <w:color w:val="000000"/>
          <w:sz w:val="24"/>
          <w:szCs w:val="24"/>
        </w:rPr>
      </w:pPr>
    </w:p>
    <w:p w14:paraId="242784A1" w14:textId="094B6A23" w:rsidR="00833501" w:rsidRPr="004F6C50" w:rsidRDefault="00833501" w:rsidP="00833501">
      <w:pPr>
        <w:spacing w:after="0" w:line="240" w:lineRule="auto"/>
        <w:ind w:firstLine="720"/>
        <w:rPr>
          <w:rFonts w:ascii="Times New Roman" w:eastAsia="Times New Roman" w:hAnsi="Times New Roman" w:cs="Times New Roman"/>
          <w:sz w:val="24"/>
          <w:szCs w:val="24"/>
        </w:rPr>
      </w:pPr>
      <w:r w:rsidRPr="004F6C50">
        <w:rPr>
          <w:rFonts w:ascii="Times New Roman" w:eastAsia="Times New Roman" w:hAnsi="Times New Roman" w:cs="Times New Roman"/>
          <w:color w:val="000000"/>
          <w:sz w:val="24"/>
          <w:szCs w:val="24"/>
        </w:rPr>
        <w:t xml:space="preserve">While the motivation and focus of </w:t>
      </w:r>
      <w:r w:rsidR="002427AA">
        <w:rPr>
          <w:rFonts w:ascii="Times New Roman" w:eastAsia="Times New Roman" w:hAnsi="Times New Roman" w:cs="Times New Roman"/>
          <w:color w:val="000000"/>
          <w:sz w:val="24"/>
          <w:szCs w:val="24"/>
        </w:rPr>
        <w:t>E</w:t>
      </w:r>
      <w:r w:rsidRPr="004F6C50">
        <w:rPr>
          <w:rFonts w:ascii="Times New Roman" w:eastAsia="Times New Roman" w:hAnsi="Times New Roman" w:cs="Times New Roman"/>
          <w:color w:val="000000"/>
          <w:sz w:val="24"/>
          <w:szCs w:val="24"/>
        </w:rPr>
        <w:t xml:space="preserve">ngaged </w:t>
      </w:r>
      <w:r w:rsidR="002427AA">
        <w:rPr>
          <w:rFonts w:ascii="Times New Roman" w:eastAsia="Times New Roman" w:hAnsi="Times New Roman" w:cs="Times New Roman"/>
          <w:color w:val="000000"/>
          <w:sz w:val="24"/>
          <w:szCs w:val="24"/>
        </w:rPr>
        <w:t>S</w:t>
      </w:r>
      <w:r w:rsidRPr="004F6C50">
        <w:rPr>
          <w:rFonts w:ascii="Times New Roman" w:eastAsia="Times New Roman" w:hAnsi="Times New Roman" w:cs="Times New Roman"/>
          <w:color w:val="000000"/>
          <w:sz w:val="24"/>
          <w:szCs w:val="24"/>
        </w:rPr>
        <w:t xml:space="preserve">cholarship at Penn State is primarily to enhance student learning, improving </w:t>
      </w:r>
      <w:r w:rsidRPr="004F6C50">
        <w:rPr>
          <w:rFonts w:ascii="Times New Roman" w:eastAsia="Times New Roman" w:hAnsi="Times New Roman" w:cs="Times New Roman"/>
          <w:i/>
          <w:color w:val="000000"/>
          <w:sz w:val="24"/>
          <w:szCs w:val="24"/>
        </w:rPr>
        <w:t>town-gown relations</w:t>
      </w:r>
      <w:r w:rsidRPr="004F6C50">
        <w:rPr>
          <w:rFonts w:ascii="Times New Roman" w:eastAsia="Times New Roman" w:hAnsi="Times New Roman" w:cs="Times New Roman"/>
          <w:color w:val="000000"/>
          <w:sz w:val="24"/>
          <w:szCs w:val="24"/>
        </w:rPr>
        <w:t xml:space="preserve"> may be considered an ancillary benefit.  The impact of engaged scholarship on town-gown relations is a factor that Penn State might monitor using a framework pioneered at Ohio State.  </w:t>
      </w:r>
    </w:p>
    <w:p w14:paraId="1B17E2B7" w14:textId="77777777" w:rsidR="00833501" w:rsidRPr="004F6C50" w:rsidRDefault="00833501" w:rsidP="00833501">
      <w:pPr>
        <w:spacing w:after="0" w:line="240" w:lineRule="auto"/>
        <w:rPr>
          <w:rFonts w:ascii="Times New Roman" w:eastAsia="Times New Roman" w:hAnsi="Times New Roman" w:cs="Times New Roman"/>
          <w:sz w:val="24"/>
          <w:szCs w:val="24"/>
        </w:rPr>
      </w:pPr>
      <w:r w:rsidRPr="004F6C50">
        <w:rPr>
          <w:rFonts w:ascii="Times New Roman" w:eastAsia="Times New Roman" w:hAnsi="Times New Roman" w:cs="Times New Roman"/>
          <w:color w:val="000000"/>
          <w:sz w:val="24"/>
          <w:szCs w:val="24"/>
        </w:rPr>
        <w:t>   </w:t>
      </w:r>
    </w:p>
    <w:p w14:paraId="7E61523B" w14:textId="77777777" w:rsidR="00833501" w:rsidRPr="004F6C50" w:rsidRDefault="00833501" w:rsidP="00833501">
      <w:pPr>
        <w:spacing w:after="0" w:line="240" w:lineRule="auto"/>
        <w:ind w:firstLine="720"/>
        <w:rPr>
          <w:rFonts w:ascii="Times New Roman" w:eastAsia="Times New Roman" w:hAnsi="Times New Roman" w:cs="Times New Roman"/>
          <w:sz w:val="24"/>
          <w:szCs w:val="24"/>
        </w:rPr>
      </w:pPr>
      <w:r w:rsidRPr="004F6C50">
        <w:rPr>
          <w:rFonts w:ascii="Times New Roman" w:eastAsia="Times New Roman" w:hAnsi="Times New Roman" w:cs="Times New Roman"/>
          <w:color w:val="000000"/>
          <w:sz w:val="24"/>
          <w:szCs w:val="24"/>
        </w:rPr>
        <w:t xml:space="preserve">The assessment of community impacts must provide structure while at the same time allowing </w:t>
      </w:r>
      <w:r w:rsidRPr="004F6C50">
        <w:rPr>
          <w:rFonts w:ascii="Times New Roman" w:eastAsia="Times New Roman" w:hAnsi="Times New Roman" w:cs="Times New Roman"/>
          <w:i/>
          <w:iCs/>
          <w:color w:val="000000"/>
          <w:sz w:val="24"/>
          <w:szCs w:val="24"/>
        </w:rPr>
        <w:t xml:space="preserve">flexibility </w:t>
      </w:r>
      <w:r w:rsidRPr="004F6C50">
        <w:rPr>
          <w:rFonts w:ascii="Times New Roman" w:eastAsia="Times New Roman" w:hAnsi="Times New Roman" w:cs="Times New Roman"/>
          <w:color w:val="000000"/>
          <w:sz w:val="24"/>
          <w:szCs w:val="24"/>
        </w:rPr>
        <w:t>for individual faculty members to measure success in ways that makes sense for their work.  Because of this, there is a need to allow project managers to define success for their individual projects and to provide evidence of this success at the conclusion of their projects. This should include both qualitative and quantitative data. It is also strongly recommended that community members are able to provide evidence to support the impact of the project has had on their community.</w:t>
      </w:r>
    </w:p>
    <w:p w14:paraId="769C93C5" w14:textId="77777777" w:rsidR="00833501" w:rsidRPr="004F6C50" w:rsidRDefault="00833501" w:rsidP="00833501">
      <w:pPr>
        <w:spacing w:after="0" w:line="240" w:lineRule="auto"/>
        <w:ind w:firstLine="720"/>
        <w:rPr>
          <w:rFonts w:ascii="Times New Roman" w:eastAsia="Times New Roman" w:hAnsi="Times New Roman" w:cs="Times New Roman"/>
          <w:color w:val="000000"/>
          <w:sz w:val="24"/>
          <w:szCs w:val="24"/>
        </w:rPr>
      </w:pPr>
    </w:p>
    <w:p w14:paraId="6FDDF3F6" w14:textId="77777777" w:rsidR="00833501" w:rsidRPr="004F6C50" w:rsidRDefault="00833501" w:rsidP="00833501">
      <w:pPr>
        <w:spacing w:after="0" w:line="240" w:lineRule="auto"/>
        <w:ind w:firstLine="720"/>
        <w:rPr>
          <w:rFonts w:ascii="Times New Roman" w:eastAsia="Times New Roman" w:hAnsi="Times New Roman" w:cs="Times New Roman"/>
          <w:sz w:val="24"/>
          <w:szCs w:val="24"/>
        </w:rPr>
      </w:pPr>
      <w:r w:rsidRPr="004F6C50">
        <w:rPr>
          <w:rFonts w:ascii="Times New Roman" w:eastAsia="Times New Roman" w:hAnsi="Times New Roman" w:cs="Times New Roman"/>
          <w:color w:val="000000"/>
          <w:sz w:val="24"/>
          <w:szCs w:val="24"/>
        </w:rPr>
        <w:t xml:space="preserve">Categorical data on outputs should be collected in order to track the number of participants, amount of time devoted to projects by students, duration of projects, location of projects, number of community partners, etc. </w:t>
      </w:r>
    </w:p>
    <w:p w14:paraId="30E506E6" w14:textId="77777777" w:rsidR="00833501" w:rsidRPr="004F6C50" w:rsidRDefault="00833501" w:rsidP="00833501">
      <w:pPr>
        <w:spacing w:after="0" w:line="240" w:lineRule="auto"/>
        <w:rPr>
          <w:rFonts w:ascii="Times New Roman" w:eastAsia="Times New Roman" w:hAnsi="Times New Roman" w:cs="Times New Roman"/>
          <w:sz w:val="24"/>
          <w:szCs w:val="24"/>
        </w:rPr>
      </w:pPr>
    </w:p>
    <w:p w14:paraId="5D4679FF" w14:textId="77777777" w:rsidR="00833501" w:rsidRPr="004F6C50" w:rsidRDefault="00833501" w:rsidP="00833501">
      <w:pPr>
        <w:spacing w:after="0" w:line="240" w:lineRule="auto"/>
        <w:rPr>
          <w:rFonts w:ascii="Times New Roman" w:eastAsia="Times New Roman" w:hAnsi="Times New Roman" w:cs="Times New Roman"/>
          <w:b/>
          <w:bCs/>
          <w:color w:val="000000"/>
          <w:sz w:val="24"/>
          <w:szCs w:val="24"/>
        </w:rPr>
      </w:pPr>
    </w:p>
    <w:p w14:paraId="73C320AC" w14:textId="77777777" w:rsidR="00833501" w:rsidRPr="004F6C50" w:rsidRDefault="00833501" w:rsidP="00833501">
      <w:pPr>
        <w:spacing w:after="0" w:line="240" w:lineRule="auto"/>
        <w:rPr>
          <w:rFonts w:ascii="Times New Roman" w:eastAsia="Times New Roman" w:hAnsi="Times New Roman" w:cs="Times New Roman"/>
          <w:sz w:val="24"/>
          <w:szCs w:val="24"/>
        </w:rPr>
      </w:pPr>
      <w:r w:rsidRPr="004F6C50">
        <w:rPr>
          <w:rFonts w:ascii="Times New Roman" w:eastAsia="Times New Roman" w:hAnsi="Times New Roman" w:cs="Times New Roman"/>
          <w:b/>
          <w:bCs/>
          <w:color w:val="000000"/>
          <w:sz w:val="24"/>
          <w:szCs w:val="24"/>
        </w:rPr>
        <w:t xml:space="preserve">Recommendations/Next Steps: </w:t>
      </w:r>
    </w:p>
    <w:p w14:paraId="1FC95C0D" w14:textId="77777777" w:rsidR="00833501" w:rsidRPr="004F6C50" w:rsidRDefault="00833501" w:rsidP="00833501">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Expand subcommittee and/or recruit new members.  Invite Mallika Bose in Landscape Architecture to join the committee. She has written a chapter and edited a book on assessing community-level impacts of engaged scholarship.</w:t>
      </w:r>
    </w:p>
    <w:p w14:paraId="0ADD120D" w14:textId="77777777" w:rsidR="00833501" w:rsidRPr="004F6C50" w:rsidRDefault="00833501" w:rsidP="00833501">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Send assessment committee members to IUPUI Assessment Institute in October 2016. </w:t>
      </w:r>
    </w:p>
    <w:p w14:paraId="5E0A4075" w14:textId="77777777" w:rsidR="00833501" w:rsidRPr="004F6C50" w:rsidRDefault="00833501" w:rsidP="00833501">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Consider bringing in a consultant from IUPUI to develop an assessment data framework for Penn State’s Engaged Scholarship initiatives.</w:t>
      </w:r>
    </w:p>
    <w:p w14:paraId="4A57AA23" w14:textId="77777777" w:rsidR="00833501" w:rsidRPr="004F6C50" w:rsidRDefault="00833501" w:rsidP="00833501">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Explore software systems for tracking outputs and outcomes. May include CBISA Lyon Software, Digital Measures, or Tree Top Commons’ “Collaboratory.”</w:t>
      </w:r>
    </w:p>
    <w:p w14:paraId="2026CE31" w14:textId="7D63A8F1" w:rsidR="00833501" w:rsidRPr="004F6C50" w:rsidRDefault="00833501" w:rsidP="00833501">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Consider piloting assessment of community impact on a smaller scale, perhaps at the Philadelphia Center or Pittsburgh Center to find out what does or doesn’t work before scaling up to assess community impacts of </w:t>
      </w:r>
      <w:r w:rsidR="002427AA">
        <w:rPr>
          <w:rFonts w:ascii="Times New Roman" w:eastAsia="Times New Roman" w:hAnsi="Times New Roman" w:cs="Times New Roman"/>
          <w:color w:val="000000"/>
          <w:sz w:val="24"/>
          <w:szCs w:val="24"/>
        </w:rPr>
        <w:t>E</w:t>
      </w:r>
      <w:r w:rsidRPr="004F6C50">
        <w:rPr>
          <w:rFonts w:ascii="Times New Roman" w:eastAsia="Times New Roman" w:hAnsi="Times New Roman" w:cs="Times New Roman"/>
          <w:color w:val="000000"/>
          <w:sz w:val="24"/>
          <w:szCs w:val="24"/>
        </w:rPr>
        <w:t xml:space="preserve">ngaged </w:t>
      </w:r>
      <w:r w:rsidR="002427AA">
        <w:rPr>
          <w:rFonts w:ascii="Times New Roman" w:eastAsia="Times New Roman" w:hAnsi="Times New Roman" w:cs="Times New Roman"/>
          <w:color w:val="000000"/>
          <w:sz w:val="24"/>
          <w:szCs w:val="24"/>
        </w:rPr>
        <w:t>S</w:t>
      </w:r>
      <w:r w:rsidRPr="004F6C50">
        <w:rPr>
          <w:rFonts w:ascii="Times New Roman" w:eastAsia="Times New Roman" w:hAnsi="Times New Roman" w:cs="Times New Roman"/>
          <w:color w:val="000000"/>
          <w:sz w:val="24"/>
          <w:szCs w:val="24"/>
        </w:rPr>
        <w:t xml:space="preserve">cholarship at University Park. </w:t>
      </w:r>
    </w:p>
    <w:p w14:paraId="0BC1009A" w14:textId="3A671B1B" w:rsidR="00833501" w:rsidRPr="004F6C50" w:rsidRDefault="00833501" w:rsidP="00833501">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Consider measuring the health of town-go</w:t>
      </w:r>
      <w:r w:rsidR="002427AA">
        <w:rPr>
          <w:rFonts w:ascii="Times New Roman" w:eastAsia="Times New Roman" w:hAnsi="Times New Roman" w:cs="Times New Roman"/>
          <w:color w:val="000000"/>
          <w:sz w:val="24"/>
          <w:szCs w:val="24"/>
        </w:rPr>
        <w:t>wn relations and the impact of En</w:t>
      </w:r>
      <w:r w:rsidRPr="004F6C50">
        <w:rPr>
          <w:rFonts w:ascii="Times New Roman" w:eastAsia="Times New Roman" w:hAnsi="Times New Roman" w:cs="Times New Roman"/>
          <w:color w:val="000000"/>
          <w:sz w:val="24"/>
          <w:szCs w:val="24"/>
        </w:rPr>
        <w:t xml:space="preserve">gaged </w:t>
      </w:r>
      <w:r w:rsidR="002427AA">
        <w:rPr>
          <w:rFonts w:ascii="Times New Roman" w:eastAsia="Times New Roman" w:hAnsi="Times New Roman" w:cs="Times New Roman"/>
          <w:color w:val="000000"/>
          <w:sz w:val="24"/>
          <w:szCs w:val="24"/>
        </w:rPr>
        <w:t>S</w:t>
      </w:r>
      <w:r w:rsidRPr="004F6C50">
        <w:rPr>
          <w:rFonts w:ascii="Times New Roman" w:eastAsia="Times New Roman" w:hAnsi="Times New Roman" w:cs="Times New Roman"/>
          <w:color w:val="000000"/>
          <w:sz w:val="24"/>
          <w:szCs w:val="24"/>
        </w:rPr>
        <w:t>cholarship on town-gown relations.  </w:t>
      </w:r>
    </w:p>
    <w:p w14:paraId="0640BC69" w14:textId="4F3A1DBC" w:rsidR="00833501" w:rsidRPr="004F6C50" w:rsidRDefault="00833501" w:rsidP="00833501">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Consult with APLU’s Valerie Paton on their recommendations for assessing community impacts of </w:t>
      </w:r>
      <w:r w:rsidR="002427AA">
        <w:rPr>
          <w:rFonts w:ascii="Times New Roman" w:eastAsia="Times New Roman" w:hAnsi="Times New Roman" w:cs="Times New Roman"/>
          <w:color w:val="000000"/>
          <w:sz w:val="24"/>
          <w:szCs w:val="24"/>
        </w:rPr>
        <w:t>E</w:t>
      </w:r>
      <w:r w:rsidRPr="004F6C50">
        <w:rPr>
          <w:rFonts w:ascii="Times New Roman" w:eastAsia="Times New Roman" w:hAnsi="Times New Roman" w:cs="Times New Roman"/>
          <w:color w:val="000000"/>
          <w:sz w:val="24"/>
          <w:szCs w:val="24"/>
        </w:rPr>
        <w:t xml:space="preserve">ngaged </w:t>
      </w:r>
      <w:r w:rsidR="002427AA">
        <w:rPr>
          <w:rFonts w:ascii="Times New Roman" w:eastAsia="Times New Roman" w:hAnsi="Times New Roman" w:cs="Times New Roman"/>
          <w:color w:val="000000"/>
          <w:sz w:val="24"/>
          <w:szCs w:val="24"/>
        </w:rPr>
        <w:t>S</w:t>
      </w:r>
      <w:r w:rsidRPr="004F6C50">
        <w:rPr>
          <w:rFonts w:ascii="Times New Roman" w:eastAsia="Times New Roman" w:hAnsi="Times New Roman" w:cs="Times New Roman"/>
          <w:color w:val="000000"/>
          <w:sz w:val="24"/>
          <w:szCs w:val="24"/>
        </w:rPr>
        <w:t xml:space="preserve">cholarship. </w:t>
      </w:r>
    </w:p>
    <w:p w14:paraId="7C88BEEA" w14:textId="269C9C19" w:rsidR="00833501" w:rsidRPr="004F6C50" w:rsidRDefault="00833501" w:rsidP="00833501">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Budget for assessment of the community impacts of </w:t>
      </w:r>
      <w:r w:rsidR="002427AA">
        <w:rPr>
          <w:rFonts w:ascii="Times New Roman" w:eastAsia="Times New Roman" w:hAnsi="Times New Roman" w:cs="Times New Roman"/>
          <w:color w:val="000000"/>
          <w:sz w:val="24"/>
          <w:szCs w:val="24"/>
        </w:rPr>
        <w:t>E</w:t>
      </w:r>
      <w:r w:rsidRPr="004F6C50">
        <w:rPr>
          <w:rFonts w:ascii="Times New Roman" w:eastAsia="Times New Roman" w:hAnsi="Times New Roman" w:cs="Times New Roman"/>
          <w:color w:val="000000"/>
          <w:sz w:val="24"/>
          <w:szCs w:val="24"/>
        </w:rPr>
        <w:t xml:space="preserve">ngaged </w:t>
      </w:r>
      <w:r w:rsidR="002427AA">
        <w:rPr>
          <w:rFonts w:ascii="Times New Roman" w:eastAsia="Times New Roman" w:hAnsi="Times New Roman" w:cs="Times New Roman"/>
          <w:color w:val="000000"/>
          <w:sz w:val="24"/>
          <w:szCs w:val="24"/>
        </w:rPr>
        <w:t>S</w:t>
      </w:r>
      <w:r w:rsidRPr="004F6C50">
        <w:rPr>
          <w:rFonts w:ascii="Times New Roman" w:eastAsia="Times New Roman" w:hAnsi="Times New Roman" w:cs="Times New Roman"/>
          <w:color w:val="000000"/>
          <w:sz w:val="24"/>
          <w:szCs w:val="24"/>
        </w:rPr>
        <w:t xml:space="preserve">cholarship should include funding for a meeting with APLU representatives and bringing a subject matter expert from IUPUI. </w:t>
      </w:r>
    </w:p>
    <w:p w14:paraId="25110EBF" w14:textId="77777777" w:rsidR="00833501" w:rsidRPr="004F6C50" w:rsidRDefault="00833501" w:rsidP="00833501">
      <w:pPr>
        <w:spacing w:after="0" w:line="240" w:lineRule="auto"/>
        <w:rPr>
          <w:rFonts w:ascii="Times New Roman" w:eastAsia="Times New Roman" w:hAnsi="Times New Roman" w:cs="Times New Roman"/>
          <w:sz w:val="24"/>
          <w:szCs w:val="24"/>
        </w:rPr>
      </w:pPr>
    </w:p>
    <w:p w14:paraId="1A6F730E" w14:textId="77777777" w:rsidR="00833501" w:rsidRPr="004F6C50" w:rsidRDefault="00833501" w:rsidP="00833501">
      <w:pPr>
        <w:spacing w:after="0" w:line="240" w:lineRule="auto"/>
        <w:rPr>
          <w:rFonts w:ascii="Times New Roman" w:eastAsia="Times New Roman" w:hAnsi="Times New Roman" w:cs="Times New Roman"/>
          <w:sz w:val="24"/>
          <w:szCs w:val="24"/>
        </w:rPr>
      </w:pPr>
      <w:r w:rsidRPr="004F6C50">
        <w:rPr>
          <w:rFonts w:ascii="Times New Roman" w:eastAsia="Times New Roman" w:hAnsi="Times New Roman" w:cs="Times New Roman"/>
          <w:b/>
          <w:bCs/>
          <w:color w:val="000000"/>
          <w:sz w:val="24"/>
          <w:szCs w:val="24"/>
        </w:rPr>
        <w:t>Resources explored:</w:t>
      </w:r>
    </w:p>
    <w:p w14:paraId="409DA65E" w14:textId="77777777" w:rsidR="00833501" w:rsidRPr="004F6C50" w:rsidRDefault="00833501" w:rsidP="0083350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Carnegie Community Engagement Classification (</w:t>
      </w:r>
      <w:hyperlink r:id="rId12" w:history="1">
        <w:r w:rsidRPr="004F6C50">
          <w:rPr>
            <w:rFonts w:ascii="Times New Roman" w:eastAsia="Times New Roman" w:hAnsi="Times New Roman" w:cs="Times New Roman"/>
            <w:color w:val="1155CC"/>
            <w:sz w:val="24"/>
            <w:szCs w:val="24"/>
            <w:u w:val="single"/>
          </w:rPr>
          <w:t>http://nerche.org/index.php?option=com_content&amp;view=article&amp;id=341&amp;Itemid=92</w:t>
        </w:r>
      </w:hyperlink>
      <w:r w:rsidRPr="004F6C50">
        <w:rPr>
          <w:rFonts w:ascii="Times New Roman" w:eastAsia="Times New Roman" w:hAnsi="Times New Roman" w:cs="Times New Roman"/>
          <w:color w:val="000000"/>
          <w:sz w:val="24"/>
          <w:szCs w:val="24"/>
        </w:rPr>
        <w:t>)</w:t>
      </w:r>
    </w:p>
    <w:p w14:paraId="7B044C85" w14:textId="77777777" w:rsidR="00833501" w:rsidRPr="004F6C50" w:rsidRDefault="00833501" w:rsidP="0083350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Assessing the Practices of Public Scholarship - AAC&amp;U Article</w:t>
      </w:r>
      <w:r w:rsidRPr="004F6C50">
        <w:rPr>
          <w:rFonts w:ascii="Times New Roman" w:eastAsia="Times New Roman" w:hAnsi="Times New Roman" w:cs="Times New Roman"/>
          <w:color w:val="000000"/>
          <w:sz w:val="24"/>
          <w:szCs w:val="24"/>
        </w:rPr>
        <w:br/>
        <w:t>(</w:t>
      </w:r>
      <w:hyperlink r:id="rId13" w:history="1">
        <w:r w:rsidRPr="004F6C50">
          <w:rPr>
            <w:rFonts w:ascii="Times New Roman" w:eastAsia="Times New Roman" w:hAnsi="Times New Roman" w:cs="Times New Roman"/>
            <w:color w:val="1155CC"/>
            <w:sz w:val="24"/>
            <w:szCs w:val="24"/>
            <w:u w:val="single"/>
          </w:rPr>
          <w:t>https://www.aacu.org/diversitydemocracy/2013/summer/bartha-nigro</w:t>
        </w:r>
      </w:hyperlink>
      <w:r w:rsidRPr="004F6C50">
        <w:rPr>
          <w:rFonts w:ascii="Times New Roman" w:eastAsia="Times New Roman" w:hAnsi="Times New Roman" w:cs="Times New Roman"/>
          <w:color w:val="000000"/>
          <w:sz w:val="24"/>
          <w:szCs w:val="24"/>
        </w:rPr>
        <w:t xml:space="preserve">) </w:t>
      </w:r>
    </w:p>
    <w:p w14:paraId="6EF88B7E" w14:textId="77777777" w:rsidR="00833501" w:rsidRPr="004F6C50" w:rsidRDefault="00833501" w:rsidP="0083350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Brian Bumbarger, Founding Director, EPISCenter and Assistant Director of Knowledge Translation and Dissemination, Prevention Research Center (</w:t>
      </w:r>
      <w:hyperlink r:id="rId14" w:history="1">
        <w:r w:rsidRPr="004F6C50">
          <w:rPr>
            <w:rFonts w:ascii="Times New Roman" w:eastAsia="Times New Roman" w:hAnsi="Times New Roman" w:cs="Times New Roman"/>
            <w:color w:val="1155CC"/>
            <w:sz w:val="24"/>
            <w:szCs w:val="24"/>
            <w:u w:val="single"/>
          </w:rPr>
          <w:t>http://www.episcenter.psu.edu/node/403</w:t>
        </w:r>
      </w:hyperlink>
      <w:r w:rsidRPr="004F6C50">
        <w:rPr>
          <w:rFonts w:ascii="Times New Roman" w:eastAsia="Times New Roman" w:hAnsi="Times New Roman" w:cs="Times New Roman"/>
          <w:color w:val="000000"/>
          <w:sz w:val="24"/>
          <w:szCs w:val="24"/>
        </w:rPr>
        <w:t>)</w:t>
      </w:r>
    </w:p>
    <w:p w14:paraId="500C404E" w14:textId="77777777" w:rsidR="00833501" w:rsidRPr="004F6C50" w:rsidRDefault="00833501" w:rsidP="0083350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Gavazzi, S. M., Fox, M., &amp; Martin, J. (2014). Understanding campus and community relationships through marriage and family metaphors: A town-gown typology. </w:t>
      </w:r>
      <w:r w:rsidRPr="004F6C50">
        <w:rPr>
          <w:rFonts w:ascii="Times New Roman" w:eastAsia="Times New Roman" w:hAnsi="Times New Roman" w:cs="Times New Roman"/>
          <w:i/>
          <w:iCs/>
          <w:color w:val="000000"/>
          <w:sz w:val="24"/>
          <w:szCs w:val="24"/>
        </w:rPr>
        <w:t>Innovative Higher Education</w:t>
      </w:r>
      <w:r w:rsidRPr="004F6C50">
        <w:rPr>
          <w:rFonts w:ascii="Times New Roman" w:eastAsia="Times New Roman" w:hAnsi="Times New Roman" w:cs="Times New Roman"/>
          <w:color w:val="000000"/>
          <w:sz w:val="24"/>
          <w:szCs w:val="24"/>
        </w:rPr>
        <w:t xml:space="preserve">, </w:t>
      </w:r>
      <w:r w:rsidRPr="004F6C50">
        <w:rPr>
          <w:rFonts w:ascii="Times New Roman" w:eastAsia="Times New Roman" w:hAnsi="Times New Roman" w:cs="Times New Roman"/>
          <w:i/>
          <w:iCs/>
          <w:color w:val="000000"/>
          <w:sz w:val="24"/>
          <w:szCs w:val="24"/>
        </w:rPr>
        <w:t>39</w:t>
      </w:r>
      <w:r w:rsidRPr="004F6C50">
        <w:rPr>
          <w:rFonts w:ascii="Times New Roman" w:eastAsia="Times New Roman" w:hAnsi="Times New Roman" w:cs="Times New Roman"/>
          <w:color w:val="000000"/>
          <w:sz w:val="24"/>
          <w:szCs w:val="24"/>
        </w:rPr>
        <w:t>(5), 361-374.</w:t>
      </w:r>
    </w:p>
    <w:p w14:paraId="010BE0F5" w14:textId="77777777" w:rsidR="00833501" w:rsidRPr="004F6C50" w:rsidRDefault="00833501" w:rsidP="0083350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Chupp, M. G., &amp; Joseph, M. L. (2010). Getting the most out of service learning: Maximizing student, university and community impact. </w:t>
      </w:r>
      <w:r w:rsidRPr="004F6C50">
        <w:rPr>
          <w:rFonts w:ascii="Times New Roman" w:eastAsia="Times New Roman" w:hAnsi="Times New Roman" w:cs="Times New Roman"/>
          <w:i/>
          <w:iCs/>
          <w:color w:val="000000"/>
          <w:sz w:val="24"/>
          <w:szCs w:val="24"/>
        </w:rPr>
        <w:t>Journal of Community Practice</w:t>
      </w:r>
      <w:r w:rsidRPr="004F6C50">
        <w:rPr>
          <w:rFonts w:ascii="Times New Roman" w:eastAsia="Times New Roman" w:hAnsi="Times New Roman" w:cs="Times New Roman"/>
          <w:color w:val="000000"/>
          <w:sz w:val="24"/>
          <w:szCs w:val="24"/>
        </w:rPr>
        <w:t xml:space="preserve">, </w:t>
      </w:r>
      <w:r w:rsidRPr="004F6C50">
        <w:rPr>
          <w:rFonts w:ascii="Times New Roman" w:eastAsia="Times New Roman" w:hAnsi="Times New Roman" w:cs="Times New Roman"/>
          <w:i/>
          <w:iCs/>
          <w:color w:val="000000"/>
          <w:sz w:val="24"/>
          <w:szCs w:val="24"/>
        </w:rPr>
        <w:t>18</w:t>
      </w:r>
      <w:r w:rsidRPr="004F6C50">
        <w:rPr>
          <w:rFonts w:ascii="Times New Roman" w:eastAsia="Times New Roman" w:hAnsi="Times New Roman" w:cs="Times New Roman"/>
          <w:color w:val="000000"/>
          <w:sz w:val="24"/>
          <w:szCs w:val="24"/>
        </w:rPr>
        <w:t>(2-3), 190-212.</w:t>
      </w:r>
    </w:p>
    <w:p w14:paraId="3FC1CAB4" w14:textId="77777777" w:rsidR="00833501" w:rsidRPr="004F6C50" w:rsidRDefault="00833501" w:rsidP="0083350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Furco, A., &amp; Miller, W. (2009). Issues in benchmarking and assessing institutional engagement. </w:t>
      </w:r>
      <w:r w:rsidRPr="004F6C50">
        <w:rPr>
          <w:rFonts w:ascii="Times New Roman" w:eastAsia="Times New Roman" w:hAnsi="Times New Roman" w:cs="Times New Roman"/>
          <w:i/>
          <w:iCs/>
          <w:color w:val="000000"/>
          <w:sz w:val="24"/>
          <w:szCs w:val="24"/>
        </w:rPr>
        <w:t>New Directions for Higher Education</w:t>
      </w:r>
      <w:r w:rsidRPr="004F6C50">
        <w:rPr>
          <w:rFonts w:ascii="Times New Roman" w:eastAsia="Times New Roman" w:hAnsi="Times New Roman" w:cs="Times New Roman"/>
          <w:color w:val="000000"/>
          <w:sz w:val="24"/>
          <w:szCs w:val="24"/>
        </w:rPr>
        <w:t xml:space="preserve">, </w:t>
      </w:r>
      <w:r w:rsidRPr="004F6C50">
        <w:rPr>
          <w:rFonts w:ascii="Times New Roman" w:eastAsia="Times New Roman" w:hAnsi="Times New Roman" w:cs="Times New Roman"/>
          <w:i/>
          <w:iCs/>
          <w:color w:val="000000"/>
          <w:sz w:val="24"/>
          <w:szCs w:val="24"/>
        </w:rPr>
        <w:t>2009</w:t>
      </w:r>
      <w:r w:rsidRPr="004F6C50">
        <w:rPr>
          <w:rFonts w:ascii="Times New Roman" w:eastAsia="Times New Roman" w:hAnsi="Times New Roman" w:cs="Times New Roman"/>
          <w:color w:val="000000"/>
          <w:sz w:val="24"/>
          <w:szCs w:val="24"/>
        </w:rPr>
        <w:t>(147), 47-54.</w:t>
      </w:r>
    </w:p>
    <w:p w14:paraId="088A41F9" w14:textId="73C27B06" w:rsidR="00833501" w:rsidRPr="004F6C50" w:rsidRDefault="00833501" w:rsidP="0083350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Community IRB’s and research review boards: Shaping the future of community-engaged research.</w:t>
      </w:r>
      <w:r w:rsidR="001E36D8">
        <w:rPr>
          <w:rFonts w:ascii="Times New Roman" w:eastAsia="Times New Roman" w:hAnsi="Times New Roman" w:cs="Times New Roman"/>
          <w:color w:val="000000"/>
          <w:sz w:val="24"/>
          <w:szCs w:val="24"/>
        </w:rPr>
        <w:t xml:space="preserve"> Albert Einstein College of Medi</w:t>
      </w:r>
      <w:r w:rsidRPr="004F6C50">
        <w:rPr>
          <w:rFonts w:ascii="Times New Roman" w:eastAsia="Times New Roman" w:hAnsi="Times New Roman" w:cs="Times New Roman"/>
          <w:color w:val="000000"/>
          <w:sz w:val="24"/>
          <w:szCs w:val="24"/>
        </w:rPr>
        <w:t xml:space="preserve">cine, The Bronx Health Link, and Community-Campus Partnership, 2012. </w:t>
      </w:r>
    </w:p>
    <w:p w14:paraId="3B119F96" w14:textId="77777777" w:rsidR="00833501" w:rsidRPr="004F6C50" w:rsidRDefault="00833501" w:rsidP="0083350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4F6C50">
        <w:rPr>
          <w:rFonts w:ascii="Times New Roman" w:eastAsia="Times New Roman" w:hAnsi="Times New Roman" w:cs="Times New Roman"/>
          <w:color w:val="000000"/>
          <w:sz w:val="24"/>
          <w:szCs w:val="24"/>
        </w:rPr>
        <w:t xml:space="preserve">Gorski, I., Obeysekare, E., Yarnal, C., &amp; Mehta, K. Responsible Engagement: Building a Culture of Concern. Journal of Community Engagement, 8 (2), 2015. </w:t>
      </w:r>
    </w:p>
    <w:p w14:paraId="562766F1" w14:textId="60B97B23" w:rsidR="006503DC" w:rsidRPr="004F6C50" w:rsidRDefault="00833501" w:rsidP="002C6DF8">
      <w:pPr>
        <w:pStyle w:val="NoSpacing"/>
        <w:rPr>
          <w:rFonts w:ascii="Times New Roman" w:hAnsi="Times New Roman" w:cs="Times New Roman"/>
          <w:sz w:val="24"/>
          <w:szCs w:val="24"/>
        </w:rPr>
      </w:pPr>
      <w:r w:rsidRPr="004F6C50">
        <w:rPr>
          <w:rFonts w:ascii="Times New Roman" w:eastAsia="Times New Roman" w:hAnsi="Times New Roman" w:cs="Times New Roman"/>
          <w:sz w:val="24"/>
          <w:szCs w:val="24"/>
        </w:rPr>
        <w:br/>
      </w:r>
    </w:p>
    <w:p w14:paraId="66A8007B" w14:textId="77777777" w:rsidR="006503DC" w:rsidRPr="004F6C50" w:rsidRDefault="006503DC" w:rsidP="002C6DF8">
      <w:pPr>
        <w:pStyle w:val="NoSpacing"/>
        <w:rPr>
          <w:rFonts w:ascii="Times New Roman" w:hAnsi="Times New Roman" w:cs="Times New Roman"/>
          <w:sz w:val="24"/>
          <w:szCs w:val="24"/>
        </w:rPr>
      </w:pPr>
    </w:p>
    <w:sectPr w:rsidR="006503DC" w:rsidRPr="004F6C5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3DABB" w14:textId="77777777" w:rsidR="00FA4AAA" w:rsidRDefault="00FA4AAA" w:rsidP="00363687">
      <w:pPr>
        <w:spacing w:after="0" w:line="240" w:lineRule="auto"/>
      </w:pPr>
      <w:r>
        <w:separator/>
      </w:r>
    </w:p>
  </w:endnote>
  <w:endnote w:type="continuationSeparator" w:id="0">
    <w:p w14:paraId="388BCBC4" w14:textId="77777777" w:rsidR="00FA4AAA" w:rsidRDefault="00FA4AAA" w:rsidP="0036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578907"/>
      <w:docPartObj>
        <w:docPartGallery w:val="Page Numbers (Bottom of Page)"/>
        <w:docPartUnique/>
      </w:docPartObj>
    </w:sdtPr>
    <w:sdtEndPr>
      <w:rPr>
        <w:noProof/>
      </w:rPr>
    </w:sdtEndPr>
    <w:sdtContent>
      <w:p w14:paraId="50300580" w14:textId="29DF4F1E" w:rsidR="00363687" w:rsidRDefault="00363687">
        <w:pPr>
          <w:pStyle w:val="Footer"/>
          <w:jc w:val="center"/>
        </w:pPr>
        <w:r>
          <w:fldChar w:fldCharType="begin"/>
        </w:r>
        <w:r>
          <w:instrText xml:space="preserve"> PAGE   \* MERGEFORMAT </w:instrText>
        </w:r>
        <w:r>
          <w:fldChar w:fldCharType="separate"/>
        </w:r>
        <w:r w:rsidR="001931DD">
          <w:rPr>
            <w:noProof/>
          </w:rPr>
          <w:t>2</w:t>
        </w:r>
        <w:r>
          <w:rPr>
            <w:noProof/>
          </w:rPr>
          <w:fldChar w:fldCharType="end"/>
        </w:r>
      </w:p>
    </w:sdtContent>
  </w:sdt>
  <w:p w14:paraId="3056D468" w14:textId="77777777" w:rsidR="00363687" w:rsidRDefault="00363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97971" w14:textId="77777777" w:rsidR="00FA4AAA" w:rsidRDefault="00FA4AAA" w:rsidP="00363687">
      <w:pPr>
        <w:spacing w:after="0" w:line="240" w:lineRule="auto"/>
      </w:pPr>
      <w:r>
        <w:separator/>
      </w:r>
    </w:p>
  </w:footnote>
  <w:footnote w:type="continuationSeparator" w:id="0">
    <w:p w14:paraId="62B65DF1" w14:textId="77777777" w:rsidR="00FA4AAA" w:rsidRDefault="00FA4AAA" w:rsidP="00363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A36"/>
    <w:multiLevelType w:val="hybridMultilevel"/>
    <w:tmpl w:val="F0BA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83C11"/>
    <w:multiLevelType w:val="hybridMultilevel"/>
    <w:tmpl w:val="7AEE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C553E"/>
    <w:multiLevelType w:val="hybridMultilevel"/>
    <w:tmpl w:val="FE40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744FD"/>
    <w:multiLevelType w:val="hybridMultilevel"/>
    <w:tmpl w:val="B0205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9D7ADD"/>
    <w:multiLevelType w:val="hybridMultilevel"/>
    <w:tmpl w:val="94864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041E6"/>
    <w:multiLevelType w:val="hybridMultilevel"/>
    <w:tmpl w:val="B5F2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63849"/>
    <w:multiLevelType w:val="hybridMultilevel"/>
    <w:tmpl w:val="01D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94B1F"/>
    <w:multiLevelType w:val="hybridMultilevel"/>
    <w:tmpl w:val="36C4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34490"/>
    <w:multiLevelType w:val="hybridMultilevel"/>
    <w:tmpl w:val="1496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5487B"/>
    <w:multiLevelType w:val="hybridMultilevel"/>
    <w:tmpl w:val="69B820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70136"/>
    <w:multiLevelType w:val="hybridMultilevel"/>
    <w:tmpl w:val="4E98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65634"/>
    <w:multiLevelType w:val="hybridMultilevel"/>
    <w:tmpl w:val="6032F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6683D"/>
    <w:multiLevelType w:val="multilevel"/>
    <w:tmpl w:val="4D02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416305"/>
    <w:multiLevelType w:val="hybridMultilevel"/>
    <w:tmpl w:val="201C5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909DD"/>
    <w:multiLevelType w:val="hybridMultilevel"/>
    <w:tmpl w:val="4038FC20"/>
    <w:lvl w:ilvl="0" w:tplc="2A1495B2">
      <w:numFmt w:val="bullet"/>
      <w:lvlText w:val="·"/>
      <w:lvlJc w:val="left"/>
      <w:pPr>
        <w:ind w:left="735" w:hanging="375"/>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109A7"/>
    <w:multiLevelType w:val="hybridMultilevel"/>
    <w:tmpl w:val="82B8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CF2326"/>
    <w:multiLevelType w:val="hybridMultilevel"/>
    <w:tmpl w:val="5DECBF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2612D"/>
    <w:multiLevelType w:val="hybridMultilevel"/>
    <w:tmpl w:val="85A6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E2B25"/>
    <w:multiLevelType w:val="hybridMultilevel"/>
    <w:tmpl w:val="CA34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C0D7A"/>
    <w:multiLevelType w:val="hybridMultilevel"/>
    <w:tmpl w:val="3AE8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C4D2C"/>
    <w:multiLevelType w:val="hybridMultilevel"/>
    <w:tmpl w:val="9388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7A2CD8"/>
    <w:multiLevelType w:val="hybridMultilevel"/>
    <w:tmpl w:val="4148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E19D8"/>
    <w:multiLevelType w:val="multilevel"/>
    <w:tmpl w:val="479C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11673CA"/>
    <w:multiLevelType w:val="hybridMultilevel"/>
    <w:tmpl w:val="45E8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E72BC0"/>
    <w:multiLevelType w:val="hybridMultilevel"/>
    <w:tmpl w:val="2004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D15EE"/>
    <w:multiLevelType w:val="hybridMultilevel"/>
    <w:tmpl w:val="F216E5CA"/>
    <w:lvl w:ilvl="0" w:tplc="04090001">
      <w:start w:val="1"/>
      <w:numFmt w:val="bullet"/>
      <w:lvlText w:val=""/>
      <w:lvlJc w:val="left"/>
      <w:pPr>
        <w:ind w:left="720" w:hanging="360"/>
      </w:pPr>
      <w:rPr>
        <w:rFonts w:ascii="Symbol" w:hAnsi="Symbol" w:hint="default"/>
      </w:rPr>
    </w:lvl>
    <w:lvl w:ilvl="1" w:tplc="41F6CBDC">
      <w:numFmt w:val="bullet"/>
      <w:lvlText w:val="·"/>
      <w:lvlJc w:val="left"/>
      <w:pPr>
        <w:ind w:left="1440" w:hanging="360"/>
      </w:pPr>
      <w:rPr>
        <w:rFonts w:ascii="Calibri" w:eastAsiaTheme="minorHAnsi" w:hAnsi="Calibri" w:cstheme="minorBidi"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34990"/>
    <w:multiLevelType w:val="hybridMultilevel"/>
    <w:tmpl w:val="DFB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C4F29"/>
    <w:multiLevelType w:val="hybridMultilevel"/>
    <w:tmpl w:val="57D0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8F3D65"/>
    <w:multiLevelType w:val="multilevel"/>
    <w:tmpl w:val="36BE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D22740"/>
    <w:multiLevelType w:val="hybridMultilevel"/>
    <w:tmpl w:val="FF30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103E5A"/>
    <w:multiLevelType w:val="hybridMultilevel"/>
    <w:tmpl w:val="9A3E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A0DE3"/>
    <w:multiLevelType w:val="hybridMultilevel"/>
    <w:tmpl w:val="BB22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EE7FA5"/>
    <w:multiLevelType w:val="hybridMultilevel"/>
    <w:tmpl w:val="C38E932E"/>
    <w:lvl w:ilvl="0" w:tplc="04090001">
      <w:start w:val="1"/>
      <w:numFmt w:val="bullet"/>
      <w:lvlText w:val=""/>
      <w:lvlJc w:val="left"/>
      <w:pPr>
        <w:ind w:left="975" w:hanging="615"/>
      </w:pPr>
      <w:rPr>
        <w:rFonts w:ascii="Symbol" w:hAnsi="Symbol" w:hint="default"/>
      </w:rPr>
    </w:lvl>
    <w:lvl w:ilvl="1" w:tplc="C6A43A52">
      <w:numFmt w:val="bullet"/>
      <w:lvlText w:val="·"/>
      <w:lvlJc w:val="left"/>
      <w:pPr>
        <w:ind w:left="1455" w:hanging="375"/>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13218"/>
    <w:multiLevelType w:val="hybridMultilevel"/>
    <w:tmpl w:val="0546A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8E05EA"/>
    <w:multiLevelType w:val="hybridMultilevel"/>
    <w:tmpl w:val="17625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45C4666"/>
    <w:multiLevelType w:val="hybridMultilevel"/>
    <w:tmpl w:val="6ADC0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94F70"/>
    <w:multiLevelType w:val="hybridMultilevel"/>
    <w:tmpl w:val="CAD2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A7410D"/>
    <w:multiLevelType w:val="hybridMultilevel"/>
    <w:tmpl w:val="B4CC8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5D6D3B"/>
    <w:multiLevelType w:val="hybridMultilevel"/>
    <w:tmpl w:val="87C2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10968"/>
    <w:multiLevelType w:val="hybridMultilevel"/>
    <w:tmpl w:val="1788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29"/>
  </w:num>
  <w:num w:numId="4">
    <w:abstractNumId w:val="16"/>
  </w:num>
  <w:num w:numId="5">
    <w:abstractNumId w:val="22"/>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0"/>
  </w:num>
  <w:num w:numId="10">
    <w:abstractNumId w:val="1"/>
  </w:num>
  <w:num w:numId="11">
    <w:abstractNumId w:val="37"/>
  </w:num>
  <w:num w:numId="12">
    <w:abstractNumId w:val="35"/>
  </w:num>
  <w:num w:numId="13">
    <w:abstractNumId w:val="19"/>
  </w:num>
  <w:num w:numId="14">
    <w:abstractNumId w:val="3"/>
  </w:num>
  <w:num w:numId="15">
    <w:abstractNumId w:val="23"/>
  </w:num>
  <w:num w:numId="16">
    <w:abstractNumId w:val="28"/>
  </w:num>
  <w:num w:numId="17">
    <w:abstractNumId w:val="12"/>
  </w:num>
  <w:num w:numId="18">
    <w:abstractNumId w:val="26"/>
  </w:num>
  <w:num w:numId="19">
    <w:abstractNumId w:val="32"/>
  </w:num>
  <w:num w:numId="20">
    <w:abstractNumId w:val="14"/>
  </w:num>
  <w:num w:numId="21">
    <w:abstractNumId w:val="25"/>
  </w:num>
  <w:num w:numId="22">
    <w:abstractNumId w:val="9"/>
  </w:num>
  <w:num w:numId="23">
    <w:abstractNumId w:val="11"/>
  </w:num>
  <w:num w:numId="24">
    <w:abstractNumId w:val="4"/>
  </w:num>
  <w:num w:numId="25">
    <w:abstractNumId w:val="21"/>
  </w:num>
  <w:num w:numId="26">
    <w:abstractNumId w:val="10"/>
  </w:num>
  <w:num w:numId="27">
    <w:abstractNumId w:val="7"/>
  </w:num>
  <w:num w:numId="28">
    <w:abstractNumId w:val="8"/>
  </w:num>
  <w:num w:numId="29">
    <w:abstractNumId w:val="31"/>
  </w:num>
  <w:num w:numId="30">
    <w:abstractNumId w:val="24"/>
  </w:num>
  <w:num w:numId="31">
    <w:abstractNumId w:val="27"/>
  </w:num>
  <w:num w:numId="32">
    <w:abstractNumId w:val="38"/>
  </w:num>
  <w:num w:numId="33">
    <w:abstractNumId w:val="20"/>
  </w:num>
  <w:num w:numId="34">
    <w:abstractNumId w:val="18"/>
  </w:num>
  <w:num w:numId="35">
    <w:abstractNumId w:val="33"/>
  </w:num>
  <w:num w:numId="36">
    <w:abstractNumId w:val="13"/>
  </w:num>
  <w:num w:numId="37">
    <w:abstractNumId w:val="15"/>
  </w:num>
  <w:num w:numId="38">
    <w:abstractNumId w:val="0"/>
  </w:num>
  <w:num w:numId="39">
    <w:abstractNumId w:val="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40"/>
    <w:rsid w:val="0002336B"/>
    <w:rsid w:val="000418C7"/>
    <w:rsid w:val="00042A00"/>
    <w:rsid w:val="0006339D"/>
    <w:rsid w:val="00072600"/>
    <w:rsid w:val="000A6046"/>
    <w:rsid w:val="000B0C89"/>
    <w:rsid w:val="000C2122"/>
    <w:rsid w:val="000D6C0D"/>
    <w:rsid w:val="000E003B"/>
    <w:rsid w:val="000E6AA4"/>
    <w:rsid w:val="001135BF"/>
    <w:rsid w:val="001250C2"/>
    <w:rsid w:val="00163290"/>
    <w:rsid w:val="00191A1B"/>
    <w:rsid w:val="001931DD"/>
    <w:rsid w:val="0019733A"/>
    <w:rsid w:val="001B18AE"/>
    <w:rsid w:val="001E28C0"/>
    <w:rsid w:val="001E36D8"/>
    <w:rsid w:val="001E7147"/>
    <w:rsid w:val="001F5162"/>
    <w:rsid w:val="002427AA"/>
    <w:rsid w:val="002543B0"/>
    <w:rsid w:val="00272623"/>
    <w:rsid w:val="00273D9C"/>
    <w:rsid w:val="002A2E61"/>
    <w:rsid w:val="002A7C29"/>
    <w:rsid w:val="002C6DF8"/>
    <w:rsid w:val="002C78FD"/>
    <w:rsid w:val="002E291D"/>
    <w:rsid w:val="00363687"/>
    <w:rsid w:val="00370AD0"/>
    <w:rsid w:val="00371EA2"/>
    <w:rsid w:val="003A274D"/>
    <w:rsid w:val="003B34FB"/>
    <w:rsid w:val="003B670F"/>
    <w:rsid w:val="003C257E"/>
    <w:rsid w:val="0040418A"/>
    <w:rsid w:val="00404D80"/>
    <w:rsid w:val="00412067"/>
    <w:rsid w:val="00423CDA"/>
    <w:rsid w:val="004460DD"/>
    <w:rsid w:val="00451D2A"/>
    <w:rsid w:val="004B7C6E"/>
    <w:rsid w:val="004F0B52"/>
    <w:rsid w:val="004F17B5"/>
    <w:rsid w:val="004F2B6D"/>
    <w:rsid w:val="004F6C50"/>
    <w:rsid w:val="004F777D"/>
    <w:rsid w:val="0051673F"/>
    <w:rsid w:val="005353DD"/>
    <w:rsid w:val="00546D4E"/>
    <w:rsid w:val="005502FB"/>
    <w:rsid w:val="0055106C"/>
    <w:rsid w:val="00577A70"/>
    <w:rsid w:val="00582E7D"/>
    <w:rsid w:val="005904DB"/>
    <w:rsid w:val="005A35C8"/>
    <w:rsid w:val="005C5CD0"/>
    <w:rsid w:val="005F1AA8"/>
    <w:rsid w:val="006208C9"/>
    <w:rsid w:val="00641B42"/>
    <w:rsid w:val="006503DC"/>
    <w:rsid w:val="00652CFB"/>
    <w:rsid w:val="006627C6"/>
    <w:rsid w:val="006A070D"/>
    <w:rsid w:val="006B763C"/>
    <w:rsid w:val="006C0319"/>
    <w:rsid w:val="006C097F"/>
    <w:rsid w:val="006D2B66"/>
    <w:rsid w:val="006F4EEB"/>
    <w:rsid w:val="00707055"/>
    <w:rsid w:val="00717F69"/>
    <w:rsid w:val="00741C2E"/>
    <w:rsid w:val="007719F5"/>
    <w:rsid w:val="00776222"/>
    <w:rsid w:val="007871D3"/>
    <w:rsid w:val="007B2F37"/>
    <w:rsid w:val="007B6485"/>
    <w:rsid w:val="007D386A"/>
    <w:rsid w:val="007E18CB"/>
    <w:rsid w:val="007F390F"/>
    <w:rsid w:val="008325D4"/>
    <w:rsid w:val="00833501"/>
    <w:rsid w:val="00843892"/>
    <w:rsid w:val="00843B40"/>
    <w:rsid w:val="00845444"/>
    <w:rsid w:val="008B2F65"/>
    <w:rsid w:val="008B5CBF"/>
    <w:rsid w:val="008D0C07"/>
    <w:rsid w:val="008D4B92"/>
    <w:rsid w:val="008E41B7"/>
    <w:rsid w:val="008F0663"/>
    <w:rsid w:val="0092519B"/>
    <w:rsid w:val="00952E23"/>
    <w:rsid w:val="009A334D"/>
    <w:rsid w:val="009C6995"/>
    <w:rsid w:val="009D0A35"/>
    <w:rsid w:val="009E6946"/>
    <w:rsid w:val="009E6D67"/>
    <w:rsid w:val="009E6F9C"/>
    <w:rsid w:val="009E7277"/>
    <w:rsid w:val="00A03AD0"/>
    <w:rsid w:val="00A31BD3"/>
    <w:rsid w:val="00A63D7E"/>
    <w:rsid w:val="00A9535B"/>
    <w:rsid w:val="00AA4745"/>
    <w:rsid w:val="00AB0C2B"/>
    <w:rsid w:val="00AC0925"/>
    <w:rsid w:val="00AF3CE9"/>
    <w:rsid w:val="00AF5DEC"/>
    <w:rsid w:val="00B4286E"/>
    <w:rsid w:val="00B621FD"/>
    <w:rsid w:val="00B701C9"/>
    <w:rsid w:val="00BC5026"/>
    <w:rsid w:val="00BE1A40"/>
    <w:rsid w:val="00BF4DD2"/>
    <w:rsid w:val="00C50D63"/>
    <w:rsid w:val="00C53DB3"/>
    <w:rsid w:val="00C82334"/>
    <w:rsid w:val="00C855F8"/>
    <w:rsid w:val="00C958DA"/>
    <w:rsid w:val="00CC553B"/>
    <w:rsid w:val="00CC712D"/>
    <w:rsid w:val="00CD39A1"/>
    <w:rsid w:val="00CD3C4E"/>
    <w:rsid w:val="00CF35E5"/>
    <w:rsid w:val="00D00327"/>
    <w:rsid w:val="00D03E7B"/>
    <w:rsid w:val="00D41DCC"/>
    <w:rsid w:val="00D64DFC"/>
    <w:rsid w:val="00D77E9D"/>
    <w:rsid w:val="00D85F56"/>
    <w:rsid w:val="00DB653D"/>
    <w:rsid w:val="00DD2A04"/>
    <w:rsid w:val="00DD4489"/>
    <w:rsid w:val="00E2041C"/>
    <w:rsid w:val="00E32B65"/>
    <w:rsid w:val="00E62FFE"/>
    <w:rsid w:val="00E97198"/>
    <w:rsid w:val="00F06643"/>
    <w:rsid w:val="00F47AAA"/>
    <w:rsid w:val="00F54DEF"/>
    <w:rsid w:val="00F618B7"/>
    <w:rsid w:val="00F63500"/>
    <w:rsid w:val="00F81093"/>
    <w:rsid w:val="00FA4AAA"/>
    <w:rsid w:val="00FC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489"/>
    <w:pPr>
      <w:keepNext/>
      <w:keepLines/>
      <w:spacing w:before="480" w:after="0" w:line="240" w:lineRule="auto"/>
      <w:outlineLvl w:val="0"/>
    </w:pPr>
    <w:rPr>
      <w:rFonts w:asciiTheme="majorHAnsi" w:eastAsiaTheme="majorEastAsia" w:hAnsiTheme="majorHAnsi" w:cstheme="majorBidi"/>
      <w:b/>
      <w:bCs/>
      <w:sz w:val="24"/>
      <w:szCs w:val="28"/>
    </w:rPr>
  </w:style>
  <w:style w:type="paragraph" w:styleId="Heading2">
    <w:name w:val="heading 2"/>
    <w:basedOn w:val="Normal"/>
    <w:link w:val="Heading2Char"/>
    <w:uiPriority w:val="9"/>
    <w:qFormat/>
    <w:rsid w:val="00DD4489"/>
    <w:pPr>
      <w:spacing w:after="0" w:line="240" w:lineRule="auto"/>
      <w:outlineLvl w:val="1"/>
    </w:pPr>
    <w:rPr>
      <w:rFonts w:ascii="Times New Roman" w:eastAsia="Times New Roman" w:hAnsi="Times New Roman" w:cs="Times New Roman"/>
      <w:b/>
      <w:bCs/>
      <w:szCs w:val="36"/>
    </w:rPr>
  </w:style>
  <w:style w:type="paragraph" w:styleId="Heading3">
    <w:name w:val="heading 3"/>
    <w:basedOn w:val="Normal"/>
    <w:next w:val="Normal"/>
    <w:link w:val="Heading3Char"/>
    <w:uiPriority w:val="9"/>
    <w:unhideWhenUsed/>
    <w:qFormat/>
    <w:rsid w:val="00DD4489"/>
    <w:pPr>
      <w:keepNext/>
      <w:keepLines/>
      <w:spacing w:before="200" w:after="0" w:line="240"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DD4489"/>
    <w:pPr>
      <w:keepNext/>
      <w:keepLines/>
      <w:spacing w:before="200" w:after="0" w:line="240" w:lineRule="auto"/>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4D"/>
    <w:pPr>
      <w:ind w:left="720"/>
      <w:contextualSpacing/>
    </w:pPr>
  </w:style>
  <w:style w:type="character" w:styleId="CommentReference">
    <w:name w:val="annotation reference"/>
    <w:basedOn w:val="DefaultParagraphFont"/>
    <w:uiPriority w:val="99"/>
    <w:semiHidden/>
    <w:unhideWhenUsed/>
    <w:rsid w:val="00BF4DD2"/>
    <w:rPr>
      <w:sz w:val="16"/>
      <w:szCs w:val="16"/>
    </w:rPr>
  </w:style>
  <w:style w:type="paragraph" w:styleId="CommentText">
    <w:name w:val="annotation text"/>
    <w:basedOn w:val="Normal"/>
    <w:link w:val="CommentTextChar"/>
    <w:uiPriority w:val="99"/>
    <w:semiHidden/>
    <w:unhideWhenUsed/>
    <w:rsid w:val="00BF4DD2"/>
    <w:pPr>
      <w:spacing w:line="240" w:lineRule="auto"/>
    </w:pPr>
    <w:rPr>
      <w:sz w:val="20"/>
      <w:szCs w:val="20"/>
    </w:rPr>
  </w:style>
  <w:style w:type="character" w:customStyle="1" w:styleId="CommentTextChar">
    <w:name w:val="Comment Text Char"/>
    <w:basedOn w:val="DefaultParagraphFont"/>
    <w:link w:val="CommentText"/>
    <w:uiPriority w:val="99"/>
    <w:semiHidden/>
    <w:rsid w:val="00BF4DD2"/>
    <w:rPr>
      <w:sz w:val="20"/>
      <w:szCs w:val="20"/>
    </w:rPr>
  </w:style>
  <w:style w:type="paragraph" w:styleId="CommentSubject">
    <w:name w:val="annotation subject"/>
    <w:basedOn w:val="CommentText"/>
    <w:next w:val="CommentText"/>
    <w:link w:val="CommentSubjectChar"/>
    <w:uiPriority w:val="99"/>
    <w:semiHidden/>
    <w:unhideWhenUsed/>
    <w:rsid w:val="00BF4DD2"/>
    <w:rPr>
      <w:b/>
      <w:bCs/>
    </w:rPr>
  </w:style>
  <w:style w:type="character" w:customStyle="1" w:styleId="CommentSubjectChar">
    <w:name w:val="Comment Subject Char"/>
    <w:basedOn w:val="CommentTextChar"/>
    <w:link w:val="CommentSubject"/>
    <w:uiPriority w:val="99"/>
    <w:semiHidden/>
    <w:rsid w:val="00BF4DD2"/>
    <w:rPr>
      <w:b/>
      <w:bCs/>
      <w:sz w:val="20"/>
      <w:szCs w:val="20"/>
    </w:rPr>
  </w:style>
  <w:style w:type="paragraph" w:styleId="BalloonText">
    <w:name w:val="Balloon Text"/>
    <w:basedOn w:val="Normal"/>
    <w:link w:val="BalloonTextChar"/>
    <w:uiPriority w:val="99"/>
    <w:semiHidden/>
    <w:unhideWhenUsed/>
    <w:rsid w:val="00BF4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D2"/>
    <w:rPr>
      <w:rFonts w:ascii="Segoe UI" w:hAnsi="Segoe UI" w:cs="Segoe UI"/>
      <w:sz w:val="18"/>
      <w:szCs w:val="18"/>
    </w:rPr>
  </w:style>
  <w:style w:type="character" w:customStyle="1" w:styleId="tx">
    <w:name w:val="tx"/>
    <w:basedOn w:val="DefaultParagraphFont"/>
    <w:rsid w:val="000D6C0D"/>
  </w:style>
  <w:style w:type="paragraph" w:styleId="NoSpacing">
    <w:name w:val="No Spacing"/>
    <w:uiPriority w:val="1"/>
    <w:qFormat/>
    <w:rsid w:val="000D6C0D"/>
    <w:pPr>
      <w:spacing w:after="0" w:line="240" w:lineRule="auto"/>
    </w:pPr>
  </w:style>
  <w:style w:type="character" w:customStyle="1" w:styleId="Heading1Char">
    <w:name w:val="Heading 1 Char"/>
    <w:basedOn w:val="DefaultParagraphFont"/>
    <w:link w:val="Heading1"/>
    <w:uiPriority w:val="9"/>
    <w:rsid w:val="00DD4489"/>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DD4489"/>
    <w:rPr>
      <w:rFonts w:ascii="Times New Roman" w:eastAsia="Times New Roman" w:hAnsi="Times New Roman" w:cs="Times New Roman"/>
      <w:b/>
      <w:bCs/>
      <w:szCs w:val="36"/>
    </w:rPr>
  </w:style>
  <w:style w:type="character" w:customStyle="1" w:styleId="Heading3Char">
    <w:name w:val="Heading 3 Char"/>
    <w:basedOn w:val="DefaultParagraphFont"/>
    <w:link w:val="Heading3"/>
    <w:uiPriority w:val="9"/>
    <w:rsid w:val="00DD448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DD4489"/>
    <w:rPr>
      <w:rFonts w:asciiTheme="majorHAnsi" w:eastAsiaTheme="majorEastAsia" w:hAnsiTheme="majorHAnsi" w:cstheme="majorBidi"/>
      <w:b/>
      <w:bCs/>
      <w:i/>
      <w:iCs/>
    </w:rPr>
  </w:style>
  <w:style w:type="table" w:styleId="TableGrid">
    <w:name w:val="Table Grid"/>
    <w:basedOn w:val="TableNormal"/>
    <w:uiPriority w:val="39"/>
    <w:rsid w:val="00DD4489"/>
    <w:pPr>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D4489"/>
    <w:pPr>
      <w:spacing w:after="0" w:line="240" w:lineRule="auto"/>
      <w:contextualSpacing/>
      <w:jc w:val="center"/>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DD4489"/>
    <w:rPr>
      <w:rFonts w:asciiTheme="majorHAnsi" w:eastAsiaTheme="majorEastAsia" w:hAnsiTheme="majorHAnsi" w:cstheme="majorBidi"/>
      <w:b/>
      <w:spacing w:val="5"/>
      <w:kern w:val="28"/>
      <w:sz w:val="28"/>
      <w:szCs w:val="52"/>
    </w:rPr>
  </w:style>
  <w:style w:type="character" w:styleId="Hyperlink">
    <w:name w:val="Hyperlink"/>
    <w:basedOn w:val="DefaultParagraphFont"/>
    <w:uiPriority w:val="99"/>
    <w:unhideWhenUsed/>
    <w:rsid w:val="00DD4489"/>
    <w:rPr>
      <w:color w:val="0563C1" w:themeColor="hyperlink"/>
      <w:u w:val="single"/>
    </w:rPr>
  </w:style>
  <w:style w:type="paragraph" w:styleId="NormalWeb">
    <w:name w:val="Normal (Web)"/>
    <w:basedOn w:val="Normal"/>
    <w:uiPriority w:val="99"/>
    <w:semiHidden/>
    <w:unhideWhenUsed/>
    <w:rsid w:val="00A31B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1BD3"/>
  </w:style>
  <w:style w:type="paragraph" w:styleId="Header">
    <w:name w:val="header"/>
    <w:basedOn w:val="Normal"/>
    <w:link w:val="HeaderChar"/>
    <w:uiPriority w:val="99"/>
    <w:unhideWhenUsed/>
    <w:rsid w:val="00363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687"/>
  </w:style>
  <w:style w:type="paragraph" w:styleId="Footer">
    <w:name w:val="footer"/>
    <w:basedOn w:val="Normal"/>
    <w:link w:val="FooterChar"/>
    <w:uiPriority w:val="99"/>
    <w:unhideWhenUsed/>
    <w:rsid w:val="00363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489"/>
    <w:pPr>
      <w:keepNext/>
      <w:keepLines/>
      <w:spacing w:before="480" w:after="0" w:line="240" w:lineRule="auto"/>
      <w:outlineLvl w:val="0"/>
    </w:pPr>
    <w:rPr>
      <w:rFonts w:asciiTheme="majorHAnsi" w:eastAsiaTheme="majorEastAsia" w:hAnsiTheme="majorHAnsi" w:cstheme="majorBidi"/>
      <w:b/>
      <w:bCs/>
      <w:sz w:val="24"/>
      <w:szCs w:val="28"/>
    </w:rPr>
  </w:style>
  <w:style w:type="paragraph" w:styleId="Heading2">
    <w:name w:val="heading 2"/>
    <w:basedOn w:val="Normal"/>
    <w:link w:val="Heading2Char"/>
    <w:uiPriority w:val="9"/>
    <w:qFormat/>
    <w:rsid w:val="00DD4489"/>
    <w:pPr>
      <w:spacing w:after="0" w:line="240" w:lineRule="auto"/>
      <w:outlineLvl w:val="1"/>
    </w:pPr>
    <w:rPr>
      <w:rFonts w:ascii="Times New Roman" w:eastAsia="Times New Roman" w:hAnsi="Times New Roman" w:cs="Times New Roman"/>
      <w:b/>
      <w:bCs/>
      <w:szCs w:val="36"/>
    </w:rPr>
  </w:style>
  <w:style w:type="paragraph" w:styleId="Heading3">
    <w:name w:val="heading 3"/>
    <w:basedOn w:val="Normal"/>
    <w:next w:val="Normal"/>
    <w:link w:val="Heading3Char"/>
    <w:uiPriority w:val="9"/>
    <w:unhideWhenUsed/>
    <w:qFormat/>
    <w:rsid w:val="00DD4489"/>
    <w:pPr>
      <w:keepNext/>
      <w:keepLines/>
      <w:spacing w:before="200" w:after="0" w:line="240"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DD4489"/>
    <w:pPr>
      <w:keepNext/>
      <w:keepLines/>
      <w:spacing w:before="200" w:after="0" w:line="240" w:lineRule="auto"/>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4D"/>
    <w:pPr>
      <w:ind w:left="720"/>
      <w:contextualSpacing/>
    </w:pPr>
  </w:style>
  <w:style w:type="character" w:styleId="CommentReference">
    <w:name w:val="annotation reference"/>
    <w:basedOn w:val="DefaultParagraphFont"/>
    <w:uiPriority w:val="99"/>
    <w:semiHidden/>
    <w:unhideWhenUsed/>
    <w:rsid w:val="00BF4DD2"/>
    <w:rPr>
      <w:sz w:val="16"/>
      <w:szCs w:val="16"/>
    </w:rPr>
  </w:style>
  <w:style w:type="paragraph" w:styleId="CommentText">
    <w:name w:val="annotation text"/>
    <w:basedOn w:val="Normal"/>
    <w:link w:val="CommentTextChar"/>
    <w:uiPriority w:val="99"/>
    <w:semiHidden/>
    <w:unhideWhenUsed/>
    <w:rsid w:val="00BF4DD2"/>
    <w:pPr>
      <w:spacing w:line="240" w:lineRule="auto"/>
    </w:pPr>
    <w:rPr>
      <w:sz w:val="20"/>
      <w:szCs w:val="20"/>
    </w:rPr>
  </w:style>
  <w:style w:type="character" w:customStyle="1" w:styleId="CommentTextChar">
    <w:name w:val="Comment Text Char"/>
    <w:basedOn w:val="DefaultParagraphFont"/>
    <w:link w:val="CommentText"/>
    <w:uiPriority w:val="99"/>
    <w:semiHidden/>
    <w:rsid w:val="00BF4DD2"/>
    <w:rPr>
      <w:sz w:val="20"/>
      <w:szCs w:val="20"/>
    </w:rPr>
  </w:style>
  <w:style w:type="paragraph" w:styleId="CommentSubject">
    <w:name w:val="annotation subject"/>
    <w:basedOn w:val="CommentText"/>
    <w:next w:val="CommentText"/>
    <w:link w:val="CommentSubjectChar"/>
    <w:uiPriority w:val="99"/>
    <w:semiHidden/>
    <w:unhideWhenUsed/>
    <w:rsid w:val="00BF4DD2"/>
    <w:rPr>
      <w:b/>
      <w:bCs/>
    </w:rPr>
  </w:style>
  <w:style w:type="character" w:customStyle="1" w:styleId="CommentSubjectChar">
    <w:name w:val="Comment Subject Char"/>
    <w:basedOn w:val="CommentTextChar"/>
    <w:link w:val="CommentSubject"/>
    <w:uiPriority w:val="99"/>
    <w:semiHidden/>
    <w:rsid w:val="00BF4DD2"/>
    <w:rPr>
      <w:b/>
      <w:bCs/>
      <w:sz w:val="20"/>
      <w:szCs w:val="20"/>
    </w:rPr>
  </w:style>
  <w:style w:type="paragraph" w:styleId="BalloonText">
    <w:name w:val="Balloon Text"/>
    <w:basedOn w:val="Normal"/>
    <w:link w:val="BalloonTextChar"/>
    <w:uiPriority w:val="99"/>
    <w:semiHidden/>
    <w:unhideWhenUsed/>
    <w:rsid w:val="00BF4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D2"/>
    <w:rPr>
      <w:rFonts w:ascii="Segoe UI" w:hAnsi="Segoe UI" w:cs="Segoe UI"/>
      <w:sz w:val="18"/>
      <w:szCs w:val="18"/>
    </w:rPr>
  </w:style>
  <w:style w:type="character" w:customStyle="1" w:styleId="tx">
    <w:name w:val="tx"/>
    <w:basedOn w:val="DefaultParagraphFont"/>
    <w:rsid w:val="000D6C0D"/>
  </w:style>
  <w:style w:type="paragraph" w:styleId="NoSpacing">
    <w:name w:val="No Spacing"/>
    <w:uiPriority w:val="1"/>
    <w:qFormat/>
    <w:rsid w:val="000D6C0D"/>
    <w:pPr>
      <w:spacing w:after="0" w:line="240" w:lineRule="auto"/>
    </w:pPr>
  </w:style>
  <w:style w:type="character" w:customStyle="1" w:styleId="Heading1Char">
    <w:name w:val="Heading 1 Char"/>
    <w:basedOn w:val="DefaultParagraphFont"/>
    <w:link w:val="Heading1"/>
    <w:uiPriority w:val="9"/>
    <w:rsid w:val="00DD4489"/>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DD4489"/>
    <w:rPr>
      <w:rFonts w:ascii="Times New Roman" w:eastAsia="Times New Roman" w:hAnsi="Times New Roman" w:cs="Times New Roman"/>
      <w:b/>
      <w:bCs/>
      <w:szCs w:val="36"/>
    </w:rPr>
  </w:style>
  <w:style w:type="character" w:customStyle="1" w:styleId="Heading3Char">
    <w:name w:val="Heading 3 Char"/>
    <w:basedOn w:val="DefaultParagraphFont"/>
    <w:link w:val="Heading3"/>
    <w:uiPriority w:val="9"/>
    <w:rsid w:val="00DD448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DD4489"/>
    <w:rPr>
      <w:rFonts w:asciiTheme="majorHAnsi" w:eastAsiaTheme="majorEastAsia" w:hAnsiTheme="majorHAnsi" w:cstheme="majorBidi"/>
      <w:b/>
      <w:bCs/>
      <w:i/>
      <w:iCs/>
    </w:rPr>
  </w:style>
  <w:style w:type="table" w:styleId="TableGrid">
    <w:name w:val="Table Grid"/>
    <w:basedOn w:val="TableNormal"/>
    <w:uiPriority w:val="39"/>
    <w:rsid w:val="00DD4489"/>
    <w:pPr>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D4489"/>
    <w:pPr>
      <w:spacing w:after="0" w:line="240" w:lineRule="auto"/>
      <w:contextualSpacing/>
      <w:jc w:val="center"/>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DD4489"/>
    <w:rPr>
      <w:rFonts w:asciiTheme="majorHAnsi" w:eastAsiaTheme="majorEastAsia" w:hAnsiTheme="majorHAnsi" w:cstheme="majorBidi"/>
      <w:b/>
      <w:spacing w:val="5"/>
      <w:kern w:val="28"/>
      <w:sz w:val="28"/>
      <w:szCs w:val="52"/>
    </w:rPr>
  </w:style>
  <w:style w:type="character" w:styleId="Hyperlink">
    <w:name w:val="Hyperlink"/>
    <w:basedOn w:val="DefaultParagraphFont"/>
    <w:uiPriority w:val="99"/>
    <w:unhideWhenUsed/>
    <w:rsid w:val="00DD4489"/>
    <w:rPr>
      <w:color w:val="0563C1" w:themeColor="hyperlink"/>
      <w:u w:val="single"/>
    </w:rPr>
  </w:style>
  <w:style w:type="paragraph" w:styleId="NormalWeb">
    <w:name w:val="Normal (Web)"/>
    <w:basedOn w:val="Normal"/>
    <w:uiPriority w:val="99"/>
    <w:semiHidden/>
    <w:unhideWhenUsed/>
    <w:rsid w:val="00A31B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1BD3"/>
  </w:style>
  <w:style w:type="paragraph" w:styleId="Header">
    <w:name w:val="header"/>
    <w:basedOn w:val="Normal"/>
    <w:link w:val="HeaderChar"/>
    <w:uiPriority w:val="99"/>
    <w:unhideWhenUsed/>
    <w:rsid w:val="00363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687"/>
  </w:style>
  <w:style w:type="paragraph" w:styleId="Footer">
    <w:name w:val="footer"/>
    <w:basedOn w:val="Normal"/>
    <w:link w:val="FooterChar"/>
    <w:uiPriority w:val="99"/>
    <w:unhideWhenUsed/>
    <w:rsid w:val="00363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57926">
      <w:bodyDiv w:val="1"/>
      <w:marLeft w:val="0"/>
      <w:marRight w:val="0"/>
      <w:marTop w:val="0"/>
      <w:marBottom w:val="0"/>
      <w:divBdr>
        <w:top w:val="none" w:sz="0" w:space="0" w:color="auto"/>
        <w:left w:val="none" w:sz="0" w:space="0" w:color="auto"/>
        <w:bottom w:val="none" w:sz="0" w:space="0" w:color="auto"/>
        <w:right w:val="none" w:sz="0" w:space="0" w:color="auto"/>
      </w:divBdr>
    </w:div>
    <w:div w:id="1540168623">
      <w:bodyDiv w:val="1"/>
      <w:marLeft w:val="0"/>
      <w:marRight w:val="0"/>
      <w:marTop w:val="0"/>
      <w:marBottom w:val="0"/>
      <w:divBdr>
        <w:top w:val="none" w:sz="0" w:space="0" w:color="auto"/>
        <w:left w:val="none" w:sz="0" w:space="0" w:color="auto"/>
        <w:bottom w:val="none" w:sz="0" w:space="0" w:color="auto"/>
        <w:right w:val="none" w:sz="0" w:space="0" w:color="auto"/>
      </w:divBdr>
    </w:div>
    <w:div w:id="2142725752">
      <w:bodyDiv w:val="1"/>
      <w:marLeft w:val="0"/>
      <w:marRight w:val="0"/>
      <w:marTop w:val="0"/>
      <w:marBottom w:val="0"/>
      <w:divBdr>
        <w:top w:val="none" w:sz="0" w:space="0" w:color="auto"/>
        <w:left w:val="none" w:sz="0" w:space="0" w:color="auto"/>
        <w:bottom w:val="none" w:sz="0" w:space="0" w:color="auto"/>
        <w:right w:val="none" w:sz="0" w:space="0" w:color="auto"/>
      </w:divBdr>
      <w:divsChild>
        <w:div w:id="1464957198">
          <w:marLeft w:val="0"/>
          <w:marRight w:val="0"/>
          <w:marTop w:val="0"/>
          <w:marBottom w:val="0"/>
          <w:divBdr>
            <w:top w:val="none" w:sz="0" w:space="0" w:color="auto"/>
            <w:left w:val="none" w:sz="0" w:space="0" w:color="auto"/>
            <w:bottom w:val="none" w:sz="0" w:space="0" w:color="auto"/>
            <w:right w:val="none" w:sz="0" w:space="0" w:color="auto"/>
          </w:divBdr>
        </w:div>
        <w:div w:id="105134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rche.org/index.php?option=com_content&amp;view=article&amp;id=341&amp;Itemid=618" TargetMode="External"/><Relationship Id="rId13" Type="http://schemas.openxmlformats.org/officeDocument/2006/relationships/hyperlink" Target="https://www.aacu.org/diversitydemocracy/2013/summer/bartha-nig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rche.org/index.php?option=com_content&amp;view=article&amp;id=341&amp;Itemid=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lu.org/projects-and-initiatives/economic-development-and-community-engagement/economic-engagement-framework/related-resources/cicep-new-metrics-field-guide_2014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onimpact.psu.edu/" TargetMode="External"/><Relationship Id="rId4" Type="http://schemas.openxmlformats.org/officeDocument/2006/relationships/settings" Target="settings.xml"/><Relationship Id="rId9" Type="http://schemas.openxmlformats.org/officeDocument/2006/relationships/hyperlink" Target="http://www.aplu.org/projects-and-initiatives/economic-development-and-community-engagement/economic-engagement-framework/related-resources/cicep-new-metrics-field-guide_201405.pdf" TargetMode="External"/><Relationship Id="rId14" Type="http://schemas.openxmlformats.org/officeDocument/2006/relationships/hyperlink" Target="http://www.episcenter.psu.edu/node/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5439</Words>
  <Characters>31007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Robinson</dc:creator>
  <cp:lastModifiedBy>Sara Holden</cp:lastModifiedBy>
  <cp:revision>2</cp:revision>
  <cp:lastPrinted>2016-05-31T13:53:00Z</cp:lastPrinted>
  <dcterms:created xsi:type="dcterms:W3CDTF">2017-02-03T20:29:00Z</dcterms:created>
  <dcterms:modified xsi:type="dcterms:W3CDTF">2017-02-03T20:29:00Z</dcterms:modified>
</cp:coreProperties>
</file>