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1A" w:rsidRPr="0018020A" w:rsidRDefault="00180C1A" w:rsidP="0018020A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32"/>
        </w:rPr>
      </w:pPr>
      <w:r w:rsidRPr="0018020A">
        <w:rPr>
          <w:rFonts w:eastAsia="Times New Roman"/>
          <w:b/>
          <w:bCs/>
          <w:kern w:val="36"/>
          <w:sz w:val="28"/>
          <w:szCs w:val="32"/>
          <w:highlight w:val="yellow"/>
        </w:rPr>
        <w:t>Pre-Application Information/</w:t>
      </w:r>
      <w:r w:rsidR="00A51F50" w:rsidRPr="0018020A">
        <w:rPr>
          <w:rFonts w:eastAsia="Times New Roman"/>
          <w:b/>
          <w:bCs/>
          <w:kern w:val="36"/>
          <w:sz w:val="28"/>
          <w:szCs w:val="32"/>
        </w:rPr>
        <w:t xml:space="preserve"> Early Admission Opportunity </w:t>
      </w:r>
      <w:r w:rsidRPr="0018020A">
        <w:rPr>
          <w:rFonts w:eastAsia="Times New Roman"/>
          <w:b/>
          <w:bCs/>
          <w:kern w:val="36"/>
          <w:sz w:val="28"/>
          <w:szCs w:val="32"/>
        </w:rPr>
        <w:t>with Rutgers School of Dental Medicine.</w:t>
      </w:r>
    </w:p>
    <w:p w:rsidR="00180C1A" w:rsidRPr="00CF57B8" w:rsidRDefault="00180C1A" w:rsidP="00180C1A">
      <w:pPr>
        <w:spacing w:line="240" w:lineRule="auto"/>
        <w:rPr>
          <w:rFonts w:eastAsia="Times New Roman"/>
        </w:rPr>
      </w:pPr>
      <w:r>
        <w:rPr>
          <w:rFonts w:eastAsia="Times New Roman"/>
        </w:rPr>
        <w:t>Established in 2016, this is a memorandum of understanding</w:t>
      </w:r>
      <w:r w:rsidRPr="00CF57B8">
        <w:rPr>
          <w:rFonts w:eastAsia="Times New Roman"/>
        </w:rPr>
        <w:t xml:space="preserve"> between the Eberly College of Science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ECoS</w:t>
      </w:r>
      <w:proofErr w:type="spellEnd"/>
      <w:r>
        <w:rPr>
          <w:rFonts w:eastAsia="Times New Roman"/>
        </w:rPr>
        <w:t xml:space="preserve">) </w:t>
      </w:r>
      <w:r w:rsidRPr="00CF57B8">
        <w:rPr>
          <w:rFonts w:eastAsia="Times New Roman"/>
        </w:rPr>
        <w:t xml:space="preserve">and </w:t>
      </w:r>
      <w:r>
        <w:rPr>
          <w:rFonts w:eastAsia="Times New Roman"/>
        </w:rPr>
        <w:t>Rutgers School of Dental Medicine (RSDM).</w:t>
      </w:r>
    </w:p>
    <w:p w:rsidR="00180C1A" w:rsidRPr="00CF57B8" w:rsidRDefault="00180C1A" w:rsidP="00180C1A">
      <w:pPr>
        <w:spacing w:before="100" w:beforeAutospacing="1" w:after="100" w:afterAutospacing="1" w:line="240" w:lineRule="auto"/>
        <w:rPr>
          <w:rFonts w:eastAsia="Times New Roman"/>
        </w:rPr>
      </w:pPr>
      <w:r w:rsidRPr="00CF57B8">
        <w:rPr>
          <w:rFonts w:eastAsia="Times New Roman"/>
        </w:rPr>
        <w:t xml:space="preserve">University Park students can apply to </w:t>
      </w:r>
      <w:r>
        <w:rPr>
          <w:rFonts w:eastAsia="Times New Roman"/>
        </w:rPr>
        <w:t xml:space="preserve">RSDM via the </w:t>
      </w:r>
      <w:proofErr w:type="spellStart"/>
      <w:r>
        <w:rPr>
          <w:rFonts w:eastAsia="Times New Roman"/>
        </w:rPr>
        <w:t>ECoS</w:t>
      </w:r>
      <w:proofErr w:type="spellEnd"/>
      <w:r>
        <w:rPr>
          <w:rFonts w:eastAsia="Times New Roman"/>
        </w:rPr>
        <w:t xml:space="preserve"> Director of Premedicine and Science majors</w:t>
      </w:r>
      <w:r w:rsidRPr="00CF57B8">
        <w:rPr>
          <w:rFonts w:eastAsia="Times New Roman"/>
        </w:rPr>
        <w:t xml:space="preserve"> after their second year if they have met the following criteria:</w:t>
      </w:r>
    </w:p>
    <w:p w:rsidR="00180C1A" w:rsidRDefault="00180C1A" w:rsidP="00180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Must have completed first year English and;</w:t>
      </w:r>
    </w:p>
    <w:p w:rsidR="00180C1A" w:rsidRPr="00CF57B8" w:rsidRDefault="00180C1A" w:rsidP="00180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CF57B8">
        <w:rPr>
          <w:rFonts w:eastAsia="Times New Roman"/>
        </w:rPr>
        <w:t xml:space="preserve">Must have completed 8 of the </w:t>
      </w:r>
      <w:r>
        <w:rPr>
          <w:rFonts w:eastAsia="Times New Roman"/>
        </w:rPr>
        <w:t>10 math/science requirements***;</w:t>
      </w:r>
      <w:r w:rsidRPr="00CF57B8">
        <w:rPr>
          <w:rFonts w:eastAsia="Times New Roman"/>
        </w:rPr>
        <w:t xml:space="preserve"> </w:t>
      </w:r>
    </w:p>
    <w:p w:rsidR="00180C1A" w:rsidRPr="00CF57B8" w:rsidRDefault="00180C1A" w:rsidP="00180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Must have a PSU GPA of 3.5</w:t>
      </w:r>
      <w:r w:rsidR="00FD009A">
        <w:rPr>
          <w:rFonts w:eastAsia="Times New Roman"/>
        </w:rPr>
        <w:t xml:space="preserve"> or above at the end of the sophomore year.</w:t>
      </w:r>
      <w:r w:rsidRPr="00CF57B8">
        <w:rPr>
          <w:rFonts w:eastAsia="Times New Roman"/>
        </w:rPr>
        <w:t xml:space="preserve"> </w:t>
      </w:r>
    </w:p>
    <w:p w:rsidR="00180C1A" w:rsidRDefault="00180C1A" w:rsidP="00180C1A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***</w:t>
      </w:r>
      <w:r w:rsidRPr="00CF57B8">
        <w:rPr>
          <w:rFonts w:eastAsia="Times New Roman"/>
        </w:rPr>
        <w:t>MATH 140, 141; BIOL 110, 230W; CHEM 110/111; CHEM 112/113; PHYS 211, 212, 213/214 (or PHYS 250, 251); CHEM 210, 212/213</w:t>
      </w:r>
      <w:r>
        <w:rPr>
          <w:rFonts w:eastAsia="Times New Roman"/>
        </w:rPr>
        <w:t xml:space="preserve">.  </w:t>
      </w:r>
      <w:r w:rsidRPr="00A55EE7">
        <w:t>In the</w:t>
      </w:r>
      <w:r w:rsidRPr="00013CE8">
        <w:t xml:space="preserve"> event of advanced placement </w:t>
      </w:r>
      <w:r>
        <w:t xml:space="preserve">(AP), international baccalaureate (IB) or advanced standing </w:t>
      </w:r>
      <w:r w:rsidRPr="00013CE8">
        <w:t>credit in the</w:t>
      </w:r>
      <w:r>
        <w:t xml:space="preserve"> aforementioned courses</w:t>
      </w:r>
      <w:r w:rsidRPr="00013CE8">
        <w:t>, applicants will still be required to take s</w:t>
      </w:r>
      <w:r>
        <w:t xml:space="preserve">ubstituted upper level science courses </w:t>
      </w:r>
      <w:r w:rsidRPr="00013CE8">
        <w:t>with same amount of credit weight</w:t>
      </w:r>
      <w:r>
        <w:t>.</w:t>
      </w:r>
      <w:r>
        <w:rPr>
          <w:rFonts w:eastAsia="Times New Roman"/>
        </w:rPr>
        <w:t xml:space="preserve">  For pre-approval of a course intended to substitute, consultation with the Director of Premedicine and Science majors is required </w:t>
      </w:r>
      <w:r w:rsidRPr="003E59B9">
        <w:rPr>
          <w:rFonts w:eastAsia="Times New Roman"/>
          <w:u w:val="single"/>
        </w:rPr>
        <w:t>before</w:t>
      </w:r>
      <w:r>
        <w:rPr>
          <w:rFonts w:eastAsia="Times New Roman"/>
        </w:rPr>
        <w:t xml:space="preserve"> the course is taken.</w:t>
      </w:r>
    </w:p>
    <w:p w:rsidR="00526CF9" w:rsidRDefault="00526CF9" w:rsidP="00526CF9">
      <w:r>
        <w:rPr>
          <w:b/>
          <w:bCs/>
          <w:i/>
          <w:iCs/>
        </w:rPr>
        <w:t>Application Procedure:</w:t>
      </w:r>
      <w:r>
        <w:rPr>
          <w:b/>
          <w:bCs/>
          <w:iCs/>
        </w:rPr>
        <w:t xml:space="preserve"> </w:t>
      </w:r>
    </w:p>
    <w:p w:rsidR="00526CF9" w:rsidRPr="002B7EFD" w:rsidRDefault="00526CF9" w:rsidP="0018020A">
      <w:pPr>
        <w:spacing w:line="240" w:lineRule="auto"/>
      </w:pPr>
      <w:r>
        <w:t>The forthcoming</w:t>
      </w:r>
      <w:r w:rsidRPr="002B7EFD">
        <w:t xml:space="preserve"> application</w:t>
      </w:r>
      <w:r>
        <w:t xml:space="preserve"> will include</w:t>
      </w:r>
      <w:r w:rsidRPr="002B7EFD">
        <w:t xml:space="preserve"> </w:t>
      </w:r>
      <w:r>
        <w:t xml:space="preserve">your </w:t>
      </w:r>
      <w:r w:rsidRPr="002B7EFD">
        <w:t xml:space="preserve">current </w:t>
      </w:r>
      <w:r>
        <w:t xml:space="preserve">photo, to our staff at </w:t>
      </w:r>
      <w:r w:rsidRPr="00015B12">
        <w:t xml:space="preserve">the </w:t>
      </w:r>
      <w:r>
        <w:t>n</w:t>
      </w:r>
      <w:r w:rsidRPr="00015B12">
        <w:t>ew Premed</w:t>
      </w:r>
      <w:r>
        <w:t xml:space="preserve"> main office, room </w:t>
      </w:r>
      <w:r w:rsidRPr="00015B12">
        <w:t>225B Ritenour Bldg</w:t>
      </w:r>
      <w:r>
        <w:t>.</w:t>
      </w:r>
      <w:r w:rsidRPr="002B7EFD">
        <w:t xml:space="preserve"> by </w:t>
      </w:r>
      <w:r w:rsidRPr="001061E4">
        <w:rPr>
          <w:b/>
          <w:highlight w:val="yellow"/>
          <w:u w:val="single"/>
        </w:rPr>
        <w:t xml:space="preserve">April </w:t>
      </w:r>
      <w:r>
        <w:rPr>
          <w:b/>
          <w:highlight w:val="yellow"/>
          <w:u w:val="single"/>
        </w:rPr>
        <w:t>1</w:t>
      </w:r>
      <w:r w:rsidR="0018020A">
        <w:rPr>
          <w:b/>
          <w:highlight w:val="yellow"/>
          <w:u w:val="single"/>
        </w:rPr>
        <w:t>9</w:t>
      </w:r>
      <w:r w:rsidRPr="001061E4">
        <w:rPr>
          <w:b/>
          <w:highlight w:val="yellow"/>
          <w:u w:val="single"/>
          <w:vertAlign w:val="superscript"/>
        </w:rPr>
        <w:t>th</w:t>
      </w:r>
      <w:r>
        <w:rPr>
          <w:b/>
          <w:highlight w:val="yellow"/>
          <w:u w:val="single"/>
        </w:rPr>
        <w:t>, 201</w:t>
      </w:r>
      <w:r w:rsidR="00FA3130">
        <w:rPr>
          <w:b/>
          <w:highlight w:val="yellow"/>
          <w:u w:val="single"/>
        </w:rPr>
        <w:t>9</w:t>
      </w:r>
      <w:r w:rsidRPr="001061E4">
        <w:rPr>
          <w:highlight w:val="yellow"/>
        </w:rPr>
        <w:t>.</w:t>
      </w:r>
    </w:p>
    <w:p w:rsidR="00526CF9" w:rsidRDefault="0018020A" w:rsidP="0018020A">
      <w:pPr>
        <w:spacing w:line="240" w:lineRule="auto"/>
      </w:pPr>
      <w:r>
        <w:t xml:space="preserve">A] </w:t>
      </w:r>
      <w:r w:rsidR="00526CF9">
        <w:t>Attach high school transcript and record of SAT results.</w:t>
      </w:r>
    </w:p>
    <w:p w:rsidR="0018020A" w:rsidRDefault="0018020A" w:rsidP="0018020A">
      <w:pPr>
        <w:spacing w:line="240" w:lineRule="auto"/>
      </w:pPr>
    </w:p>
    <w:p w:rsidR="0018020A" w:rsidRPr="00C95E22" w:rsidRDefault="0018020A" w:rsidP="0018020A">
      <w:pPr>
        <w:spacing w:line="240" w:lineRule="auto"/>
      </w:pPr>
      <w:r>
        <w:t xml:space="preserve">B] </w:t>
      </w:r>
      <w:r w:rsidRPr="00C95E22">
        <w:t xml:space="preserve">For 2019, we will work with </w:t>
      </w:r>
      <w:r>
        <w:t>“</w:t>
      </w:r>
      <w:r w:rsidRPr="00C95E22">
        <w:t>veCollect</w:t>
      </w:r>
      <w:r>
        <w:t>”</w:t>
      </w:r>
      <w:r w:rsidRPr="00C95E22">
        <w:t xml:space="preserve"> for you to set up reference letters from your letter writers.  </w:t>
      </w:r>
      <w:r>
        <w:t xml:space="preserve">  </w:t>
      </w:r>
      <w:r>
        <w:t>This part of the</w:t>
      </w:r>
      <w:r w:rsidRPr="00C95E22">
        <w:t xml:space="preserve"> process for early admit candidates </w:t>
      </w:r>
      <w:r>
        <w:t xml:space="preserve">is the sole portion </w:t>
      </w:r>
      <w:r w:rsidRPr="00C95E22">
        <w:t>mirrors much of the regular Committee Letter process</w:t>
      </w:r>
    </w:p>
    <w:p w:rsidR="0018020A" w:rsidRDefault="0018020A" w:rsidP="0018020A">
      <w:pPr>
        <w:spacing w:line="240" w:lineRule="auto"/>
        <w:rPr>
          <w:b/>
        </w:rPr>
      </w:pPr>
    </w:p>
    <w:p w:rsidR="0018020A" w:rsidRPr="00C95E22" w:rsidRDefault="0018020A" w:rsidP="0018020A">
      <w:pPr>
        <w:spacing w:line="240" w:lineRule="auto"/>
        <w:ind w:left="360"/>
      </w:pPr>
      <w:r w:rsidRPr="00C95E22">
        <w:rPr>
          <w:b/>
        </w:rPr>
        <w:t>Step one:</w:t>
      </w:r>
      <w:r w:rsidRPr="00C95E22">
        <w:t xml:space="preserve"> Begin </w:t>
      </w:r>
      <w:r>
        <w:t>with</w:t>
      </w:r>
      <w:r w:rsidRPr="00C95E22">
        <w:t xml:space="preserve"> this URL for our typical committee letter prep: </w:t>
      </w:r>
      <w:hyperlink r:id="rId5" w:history="1">
        <w:r w:rsidRPr="00C95E22">
          <w:rPr>
            <w:rStyle w:val="Hyperlink"/>
          </w:rPr>
          <w:t>http://sites.psu.edu/sciadvising/committeeletter/</w:t>
        </w:r>
      </w:hyperlink>
      <w:r w:rsidRPr="00C95E22">
        <w:t xml:space="preserve">  </w:t>
      </w:r>
    </w:p>
    <w:p w:rsidR="0018020A" w:rsidRDefault="0018020A" w:rsidP="0018020A">
      <w:pPr>
        <w:spacing w:line="240" w:lineRule="auto"/>
        <w:ind w:left="360"/>
        <w:rPr>
          <w:b/>
        </w:rPr>
      </w:pPr>
    </w:p>
    <w:p w:rsidR="0018020A" w:rsidRPr="00C95E22" w:rsidRDefault="0018020A" w:rsidP="0018020A">
      <w:pPr>
        <w:spacing w:line="240" w:lineRule="auto"/>
        <w:ind w:left="360"/>
      </w:pPr>
      <w:r w:rsidRPr="00C95E22">
        <w:rPr>
          <w:b/>
        </w:rPr>
        <w:t>Step two:</w:t>
      </w:r>
      <w:r w:rsidRPr="00C95E22">
        <w:t xml:space="preserve">  Go to the last item:  </w:t>
      </w:r>
      <w:r w:rsidRPr="00C95E22">
        <w:rPr>
          <w:b/>
        </w:rPr>
        <w:t>Instructions for first-time applicants</w:t>
      </w:r>
      <w:r w:rsidRPr="00C95E22">
        <w:t xml:space="preserve"> and click on Instruction Guide for First-Time Applicants. </w:t>
      </w:r>
    </w:p>
    <w:p w:rsidR="0018020A" w:rsidRDefault="0018020A" w:rsidP="0018020A">
      <w:pPr>
        <w:spacing w:line="240" w:lineRule="auto"/>
        <w:ind w:left="360"/>
      </w:pPr>
      <w:hyperlink r:id="rId6" w:history="1">
        <w:r w:rsidRPr="00C95E22">
          <w:rPr>
            <w:rStyle w:val="Hyperlink"/>
          </w:rPr>
          <w:t>http://sites.psu.edu/sciadvising/files/2018/11/Committee-Letter-Guide-2018-19-283xpme.pdf</w:t>
        </w:r>
      </w:hyperlink>
    </w:p>
    <w:p w:rsidR="0018020A" w:rsidRPr="00C95E22" w:rsidRDefault="0018020A" w:rsidP="0018020A">
      <w:pPr>
        <w:spacing w:line="240" w:lineRule="auto"/>
        <w:ind w:left="360"/>
      </w:pPr>
      <w:r>
        <w:t xml:space="preserve">ONLY sections 1 and 2 of the Guide will apply to your Early Assurance Program (EAP) application.  </w:t>
      </w:r>
      <w:r>
        <w:t xml:space="preserve">Read </w:t>
      </w:r>
      <w:proofErr w:type="spellStart"/>
      <w:r>
        <w:t>if</w:t>
      </w:r>
      <w:proofErr w:type="spellEnd"/>
      <w:r>
        <w:t xml:space="preserve"> carefully.  For the EAP applicants, d</w:t>
      </w:r>
      <w:r>
        <w:t>o not proceed with sections 3, 4 and</w:t>
      </w:r>
      <w:r>
        <w:t xml:space="preserve"> 5, there is no need</w:t>
      </w:r>
      <w:r>
        <w:t xml:space="preserve">.  veCollect is being used solely to </w:t>
      </w:r>
      <w:r>
        <w:t xml:space="preserve">assemble </w:t>
      </w:r>
      <w:r>
        <w:t xml:space="preserve">your </w:t>
      </w:r>
      <w:r>
        <w:t xml:space="preserve">EAP </w:t>
      </w:r>
      <w:r>
        <w:t>letter set.</w:t>
      </w:r>
    </w:p>
    <w:p w:rsidR="0018020A" w:rsidRDefault="0018020A" w:rsidP="0018020A">
      <w:pPr>
        <w:spacing w:line="240" w:lineRule="auto"/>
        <w:ind w:left="360"/>
      </w:pPr>
    </w:p>
    <w:p w:rsidR="0018020A" w:rsidRPr="00C95E22" w:rsidRDefault="0018020A" w:rsidP="0018020A">
      <w:pPr>
        <w:spacing w:line="240" w:lineRule="auto"/>
        <w:ind w:left="360"/>
      </w:pPr>
      <w:r w:rsidRPr="00C95E22">
        <w:rPr>
          <w:b/>
        </w:rPr>
        <w:t xml:space="preserve">Step </w:t>
      </w:r>
      <w:r>
        <w:rPr>
          <w:b/>
        </w:rPr>
        <w:t>three</w:t>
      </w:r>
      <w:r w:rsidRPr="00C95E22">
        <w:t xml:space="preserve">:  On page 3, Section 2 of the “Guide …” </w:t>
      </w:r>
      <w:r>
        <w:t xml:space="preserve">describes </w:t>
      </w:r>
      <w:r w:rsidRPr="00C95E22">
        <w:t xml:space="preserve">how to collect your letters of recommendation, </w:t>
      </w:r>
      <w:r>
        <w:t xml:space="preserve">how to pay </w:t>
      </w:r>
      <w:r w:rsidRPr="00C95E22">
        <w:t>the fee our office has which</w:t>
      </w:r>
      <w:r>
        <w:t xml:space="preserve"> we</w:t>
      </w:r>
      <w:r w:rsidRPr="00C95E22">
        <w:t xml:space="preserve"> use to pay veCollect on your behalf.  </w:t>
      </w:r>
    </w:p>
    <w:p w:rsidR="00D87ACE" w:rsidRDefault="00D87ACE" w:rsidP="00D87ACE">
      <w:pPr>
        <w:spacing w:line="240" w:lineRule="auto"/>
      </w:pPr>
    </w:p>
    <w:p w:rsidR="00526CF9" w:rsidRPr="000F4FE2" w:rsidRDefault="0018020A" w:rsidP="00D87ACE">
      <w:pPr>
        <w:spacing w:line="240" w:lineRule="auto"/>
      </w:pPr>
      <w:r w:rsidRPr="00D87ACE">
        <w:rPr>
          <w:i/>
        </w:rPr>
        <w:t>Why veCollect?</w:t>
      </w:r>
      <w:r>
        <w:t xml:space="preserve">  </w:t>
      </w:r>
      <w:r w:rsidRPr="00C95E22">
        <w:t xml:space="preserve">The veCollect system the enables you to monitor receipt of the reference letters without involving our office.   </w:t>
      </w:r>
      <w:r w:rsidR="00526CF9" w:rsidRPr="000376F2">
        <w:rPr>
          <w:highlight w:val="yellow"/>
        </w:rPr>
        <w:t>At least</w:t>
      </w:r>
      <w:r w:rsidR="00526CF9">
        <w:t xml:space="preserve"> two letters should be from university faculty and/or staff</w:t>
      </w:r>
      <w:r w:rsidR="00526CF9" w:rsidRPr="000F4FE2">
        <w:t>.</w:t>
      </w:r>
      <w:r w:rsidR="00526CF9">
        <w:t xml:space="preserve">  </w:t>
      </w:r>
      <w:r w:rsidR="00526CF9">
        <w:lastRenderedPageBreak/>
        <w:t xml:space="preserve">We ask for at least 2 letters from science faculty who can address your credentials for </w:t>
      </w:r>
      <w:r w:rsidR="00D87ACE">
        <w:t xml:space="preserve">advanced </w:t>
      </w:r>
      <w:r w:rsidR="00526CF9">
        <w:t>studies</w:t>
      </w:r>
      <w:r w:rsidR="00D87ACE">
        <w:t xml:space="preserve"> as presented in dental school.</w:t>
      </w:r>
      <w:bookmarkStart w:id="0" w:name="_GoBack"/>
      <w:bookmarkEnd w:id="0"/>
    </w:p>
    <w:p w:rsidR="00D87ACE" w:rsidRDefault="00D87ACE" w:rsidP="0018020A">
      <w:pPr>
        <w:spacing w:line="240" w:lineRule="auto"/>
        <w:ind w:left="360"/>
      </w:pPr>
    </w:p>
    <w:p w:rsidR="00526CF9" w:rsidRPr="00526CF9" w:rsidRDefault="0018020A" w:rsidP="00D87ACE">
      <w:pPr>
        <w:spacing w:line="240" w:lineRule="auto"/>
      </w:pPr>
      <w:r>
        <w:t xml:space="preserve">C]  </w:t>
      </w:r>
      <w:r w:rsidR="00526CF9">
        <w:t>University Park Pre-selection Committee will preview and select applicants to be forwarded to RSDM for further review.  A personal interview at the Premed office might be requested.  An interview invitation from RSDM typically comes to candidates in the early summer.</w:t>
      </w:r>
    </w:p>
    <w:p w:rsidR="00526CF9" w:rsidRDefault="00526CF9" w:rsidP="00D87AC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</w:t>
      </w:r>
      <w:r w:rsidRPr="00CF57B8">
        <w:rPr>
          <w:rFonts w:eastAsia="Times New Roman"/>
        </w:rPr>
        <w:t xml:space="preserve">tudents </w:t>
      </w:r>
      <w:r>
        <w:rPr>
          <w:rFonts w:eastAsia="Times New Roman"/>
        </w:rPr>
        <w:t>who are accepted into the program will</w:t>
      </w:r>
      <w:r w:rsidRPr="00CF57B8">
        <w:rPr>
          <w:rFonts w:eastAsia="Times New Roman"/>
        </w:rPr>
        <w:t xml:space="preserve"> be notified during the summer. Accepted students </w:t>
      </w:r>
      <w:r>
        <w:rPr>
          <w:rFonts w:eastAsia="Times New Roman"/>
        </w:rPr>
        <w:t>complete their 4-year bachelor’s degree at University Park.  The D</w:t>
      </w:r>
      <w:r w:rsidRPr="00CF57B8">
        <w:rPr>
          <w:rFonts w:eastAsia="Times New Roman"/>
        </w:rPr>
        <w:t>AT is not required for application to the program, but it m</w:t>
      </w:r>
      <w:r>
        <w:rPr>
          <w:rFonts w:eastAsia="Times New Roman"/>
        </w:rPr>
        <w:t xml:space="preserve">ust be taken in the junior year.  Required DAT performance level will be designated by RSDM. </w:t>
      </w:r>
    </w:p>
    <w:p w:rsidR="001E5906" w:rsidRDefault="001E5906" w:rsidP="00526CF9">
      <w:pPr>
        <w:spacing w:line="240" w:lineRule="auto"/>
        <w:ind w:left="720"/>
      </w:pPr>
    </w:p>
    <w:sectPr w:rsidR="001E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581"/>
    <w:multiLevelType w:val="hybridMultilevel"/>
    <w:tmpl w:val="A1D02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022"/>
    <w:multiLevelType w:val="multilevel"/>
    <w:tmpl w:val="72F0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C1A"/>
    <w:rsid w:val="000376F2"/>
    <w:rsid w:val="0018020A"/>
    <w:rsid w:val="00180C1A"/>
    <w:rsid w:val="001E5906"/>
    <w:rsid w:val="00451D03"/>
    <w:rsid w:val="00526CF9"/>
    <w:rsid w:val="00A51F50"/>
    <w:rsid w:val="00D87ACE"/>
    <w:rsid w:val="00FA3130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4C78"/>
  <w15:docId w15:val="{A6670B94-88FA-49CF-8207-2B858C2C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psu.edu/sciadvising/files/2018/11/Committee-Letter-Guide-2018-19-283xpme.pdf" TargetMode="External"/><Relationship Id="rId5" Type="http://schemas.openxmlformats.org/officeDocument/2006/relationships/hyperlink" Target="http://sites.psu.edu/sciadvising/committeelet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ALBERT MARKLE</dc:creator>
  <cp:lastModifiedBy>Ronald Albert Markle</cp:lastModifiedBy>
  <cp:revision>8</cp:revision>
  <cp:lastPrinted>2019-01-21T20:44:00Z</cp:lastPrinted>
  <dcterms:created xsi:type="dcterms:W3CDTF">2018-03-13T19:35:00Z</dcterms:created>
  <dcterms:modified xsi:type="dcterms:W3CDTF">2019-03-04T20:39:00Z</dcterms:modified>
</cp:coreProperties>
</file>