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72529" w14:textId="4E8C6155" w:rsidR="002D4219" w:rsidRPr="002D4219" w:rsidRDefault="002D4219" w:rsidP="00303E8D">
      <w:pPr>
        <w:shd w:val="clear" w:color="auto" w:fill="E8FCFC"/>
        <w:spacing w:before="161"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C3F"/>
          <w:kern w:val="36"/>
          <w:sz w:val="43"/>
          <w:szCs w:val="43"/>
        </w:rPr>
      </w:pPr>
      <w:r w:rsidRPr="002D4219">
        <w:rPr>
          <w:rFonts w:ascii="Montserrat" w:eastAsia="Times New Roman" w:hAnsi="Montserrat" w:cs="Times New Roman"/>
          <w:b/>
          <w:bCs/>
          <w:color w:val="000C3F"/>
          <w:kern w:val="36"/>
          <w:sz w:val="43"/>
          <w:szCs w:val="43"/>
        </w:rPr>
        <w:t xml:space="preserve">SCRC </w:t>
      </w:r>
      <w:r w:rsidR="003175E5">
        <w:rPr>
          <w:rFonts w:ascii="Montserrat" w:eastAsia="Times New Roman" w:hAnsi="Montserrat" w:cs="Times New Roman"/>
          <w:b/>
          <w:bCs/>
          <w:color w:val="000C3F"/>
          <w:kern w:val="36"/>
          <w:sz w:val="43"/>
          <w:szCs w:val="43"/>
        </w:rPr>
        <w:t>2020</w:t>
      </w:r>
    </w:p>
    <w:p w14:paraId="0389573C" w14:textId="77777777" w:rsidR="002D4219" w:rsidRPr="002D4219" w:rsidRDefault="00595B7A" w:rsidP="002D4219">
      <w:pPr>
        <w:shd w:val="clear" w:color="auto" w:fill="E8FCFC"/>
        <w:spacing w:before="100" w:beforeAutospacing="1" w:after="100" w:afterAutospacing="1" w:line="240" w:lineRule="auto"/>
        <w:jc w:val="center"/>
        <w:outlineLvl w:val="1"/>
        <w:rPr>
          <w:rFonts w:ascii="Montserrat" w:eastAsia="Times New Roman" w:hAnsi="Montserrat" w:cs="Times New Roman"/>
          <w:b/>
          <w:bCs/>
          <w:color w:val="000C3F"/>
          <w:sz w:val="36"/>
          <w:szCs w:val="36"/>
        </w:rPr>
      </w:pPr>
      <w:r w:rsidRPr="00595B7A">
        <w:rPr>
          <w:rFonts w:ascii="Montserrat" w:eastAsia="Times New Roman" w:hAnsi="Montserrat" w:cs="Times New Roman"/>
          <w:b/>
          <w:bCs/>
          <w:i/>
          <w:color w:val="000C3F"/>
          <w:sz w:val="36"/>
          <w:szCs w:val="36"/>
        </w:rPr>
        <w:t>Exploring the Renaissance</w:t>
      </w:r>
      <w:r>
        <w:rPr>
          <w:rFonts w:ascii="Montserrat" w:eastAsia="Times New Roman" w:hAnsi="Montserrat" w:cs="Times New Roman"/>
          <w:b/>
          <w:bCs/>
          <w:color w:val="000C3F"/>
          <w:sz w:val="36"/>
          <w:szCs w:val="36"/>
        </w:rPr>
        <w:t xml:space="preserve">:  </w:t>
      </w:r>
      <w:r w:rsidR="002D4219" w:rsidRPr="002D4219">
        <w:rPr>
          <w:rFonts w:ascii="Montserrat" w:eastAsia="Times New Roman" w:hAnsi="Montserrat" w:cs="Times New Roman"/>
          <w:b/>
          <w:bCs/>
          <w:color w:val="000C3F"/>
          <w:sz w:val="36"/>
          <w:szCs w:val="36"/>
        </w:rPr>
        <w:t>An International Conference</w:t>
      </w:r>
    </w:p>
    <w:p w14:paraId="46E45B42" w14:textId="20F63845" w:rsidR="002D4219" w:rsidRDefault="003175E5" w:rsidP="002D4219">
      <w:pPr>
        <w:shd w:val="clear" w:color="auto" w:fill="E8FCFC"/>
        <w:spacing w:before="100" w:beforeAutospacing="1" w:after="100" w:afterAutospacing="1"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Montserrat" w:eastAsia="Times New Roman" w:hAnsi="Montserrat" w:cs="Times New Roman"/>
          <w:b/>
          <w:bCs/>
          <w:i/>
          <w:iCs/>
          <w:color w:val="000000"/>
          <w:sz w:val="28"/>
          <w:szCs w:val="28"/>
        </w:rPr>
        <w:t>69</w:t>
      </w:r>
      <w:r w:rsidR="002D4219" w:rsidRPr="002D4219">
        <w:rPr>
          <w:rFonts w:ascii="Montserrat" w:eastAsia="Times New Roman" w:hAnsi="Montserrat" w:cs="Times New Roman"/>
          <w:b/>
          <w:bCs/>
          <w:i/>
          <w:iCs/>
          <w:color w:val="000000"/>
          <w:sz w:val="28"/>
          <w:szCs w:val="28"/>
        </w:rPr>
        <w:t xml:space="preserve">th annual meeting </w:t>
      </w:r>
    </w:p>
    <w:p w14:paraId="418DD13D" w14:textId="77777777" w:rsidR="002D4219" w:rsidRDefault="002D4219" w:rsidP="002D4219">
      <w:pPr>
        <w:shd w:val="clear" w:color="auto" w:fill="E8FCFC"/>
        <w:spacing w:before="100" w:beforeAutospacing="1" w:after="100" w:afterAutospacing="1"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Montserrat" w:eastAsia="Times New Roman" w:hAnsi="Montserrat" w:cs="Times New Roman"/>
          <w:b/>
          <w:bCs/>
          <w:i/>
          <w:iCs/>
          <w:color w:val="000000"/>
          <w:sz w:val="28"/>
          <w:szCs w:val="28"/>
        </w:rPr>
        <w:t>of the</w:t>
      </w:r>
    </w:p>
    <w:p w14:paraId="78A0D7F7" w14:textId="77777777" w:rsidR="002D4219" w:rsidRPr="002D4219" w:rsidRDefault="002D4219" w:rsidP="002D4219">
      <w:pPr>
        <w:shd w:val="clear" w:color="auto" w:fill="E8FCFC"/>
        <w:spacing w:before="100" w:beforeAutospacing="1" w:after="100" w:afterAutospacing="1"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000C3F"/>
          <w:sz w:val="28"/>
          <w:szCs w:val="28"/>
        </w:rPr>
      </w:pPr>
      <w:r w:rsidRPr="002D4219">
        <w:rPr>
          <w:rFonts w:ascii="Montserrat" w:eastAsia="Times New Roman" w:hAnsi="Montserrat" w:cs="Times New Roman"/>
          <w:b/>
          <w:bCs/>
          <w:i/>
          <w:iCs/>
          <w:color w:val="000000"/>
          <w:sz w:val="28"/>
          <w:szCs w:val="28"/>
        </w:rPr>
        <w:t>South-Central Renaissance Conference</w:t>
      </w:r>
    </w:p>
    <w:p w14:paraId="4D8A1185" w14:textId="19D8DFB3" w:rsidR="002D4219" w:rsidRPr="002D4219" w:rsidRDefault="003175E5" w:rsidP="002D4219">
      <w:pPr>
        <w:shd w:val="clear" w:color="auto" w:fill="E8FCFC"/>
        <w:spacing w:before="100" w:beforeAutospacing="1" w:after="100" w:afterAutospacing="1"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000C3F"/>
          <w:sz w:val="28"/>
          <w:szCs w:val="28"/>
        </w:rPr>
      </w:pPr>
      <w:r>
        <w:rPr>
          <w:rFonts w:ascii="Montserrat" w:eastAsia="Times New Roman" w:hAnsi="Montserrat" w:cs="Times New Roman"/>
          <w:b/>
          <w:bCs/>
          <w:color w:val="000C3F"/>
          <w:sz w:val="28"/>
          <w:szCs w:val="28"/>
        </w:rPr>
        <w:t>March 26-28</w:t>
      </w:r>
    </w:p>
    <w:p w14:paraId="44CEFFA5" w14:textId="77777777" w:rsidR="002D4219" w:rsidRPr="002D4219" w:rsidRDefault="002D4219" w:rsidP="002D4219">
      <w:pPr>
        <w:shd w:val="clear" w:color="auto" w:fill="E8FCFC"/>
        <w:spacing w:before="100" w:beforeAutospacing="1" w:after="100" w:afterAutospacing="1"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000C3F"/>
          <w:sz w:val="28"/>
          <w:szCs w:val="28"/>
        </w:rPr>
      </w:pPr>
      <w:r w:rsidRPr="002D4219">
        <w:rPr>
          <w:rFonts w:ascii="Montserrat" w:eastAsia="Times New Roman" w:hAnsi="Montserrat" w:cs="Times New Roman"/>
          <w:b/>
          <w:bCs/>
          <w:color w:val="000C3F"/>
          <w:sz w:val="28"/>
          <w:szCs w:val="28"/>
        </w:rPr>
        <w:t>Texas Tech University</w:t>
      </w:r>
    </w:p>
    <w:p w14:paraId="7E3787FE" w14:textId="77777777" w:rsidR="003E2F7C" w:rsidRDefault="003E2F7C" w:rsidP="00680738">
      <w:pPr>
        <w:spacing w:after="120" w:line="252" w:lineRule="auto"/>
        <w:ind w:left="14" w:right="130" w:hanging="14"/>
        <w:jc w:val="both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54323F19" w14:textId="5FE400CE" w:rsidR="002D4219" w:rsidRDefault="002D4219" w:rsidP="00680738">
      <w:pPr>
        <w:spacing w:after="120" w:line="252" w:lineRule="auto"/>
        <w:ind w:left="14" w:right="130" w:hanging="14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 w:rsidRPr="002D4219">
        <w:rPr>
          <w:rFonts w:ascii="Times New Roman" w:eastAsia="Times New Roman" w:hAnsi="Times New Roman" w:cs="Times New Roman"/>
          <w:b/>
          <w:color w:val="181717"/>
          <w:sz w:val="24"/>
        </w:rPr>
        <w:t xml:space="preserve">Payment: </w:t>
      </w:r>
      <w:r w:rsidRPr="002D4219">
        <w:rPr>
          <w:rFonts w:ascii="Times New Roman" w:eastAsia="Times New Roman" w:hAnsi="Times New Roman" w:cs="Times New Roman"/>
          <w:color w:val="181717"/>
          <w:sz w:val="24"/>
        </w:rPr>
        <w:t xml:space="preserve"> The conference registration form follows. All payments must be made by check or money order to "SCRC” (South-Central Renaissance Conference) or online using the PayPal option available on the SCRC website. Returned checks are subject to bank fees. Payments must be postm</w:t>
      </w:r>
      <w:r w:rsidR="00FE717D">
        <w:rPr>
          <w:rFonts w:ascii="Times New Roman" w:eastAsia="Times New Roman" w:hAnsi="Times New Roman" w:cs="Times New Roman"/>
          <w:color w:val="181717"/>
          <w:sz w:val="24"/>
        </w:rPr>
        <w:t xml:space="preserve">arked by March 5, </w:t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>2020</w:t>
      </w:r>
      <w:r w:rsidRPr="002D4219">
        <w:rPr>
          <w:rFonts w:ascii="Times New Roman" w:eastAsia="Times New Roman" w:hAnsi="Times New Roman" w:cs="Times New Roman"/>
          <w:color w:val="181717"/>
          <w:sz w:val="24"/>
        </w:rPr>
        <w:t xml:space="preserve"> to avoid paying an extra $20. Refunds must also be requested by that date.</w:t>
      </w:r>
    </w:p>
    <w:p w14:paraId="0CF50F7B" w14:textId="77777777" w:rsidR="003175E5" w:rsidRPr="002D4219" w:rsidRDefault="003175E5" w:rsidP="00680738">
      <w:pPr>
        <w:spacing w:after="120" w:line="252" w:lineRule="auto"/>
        <w:ind w:left="14" w:right="130" w:hanging="14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14:paraId="26AB79FA" w14:textId="77777777" w:rsidR="002D4219" w:rsidRPr="002D4219" w:rsidRDefault="002D4219" w:rsidP="00680738">
      <w:pPr>
        <w:spacing w:after="0" w:line="257" w:lineRule="auto"/>
        <w:ind w:left="14" w:hanging="14"/>
        <w:jc w:val="center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>B</w:t>
      </w:r>
      <w:r w:rsidR="0057375A">
        <w:rPr>
          <w:rFonts w:ascii="Times New Roman" w:eastAsia="Times New Roman" w:hAnsi="Times New Roman" w:cs="Times New Roman"/>
          <w:b/>
          <w:color w:val="181717"/>
          <w:sz w:val="24"/>
        </w:rPr>
        <w:t xml:space="preserve">y mail: </w:t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 make the</w:t>
      </w:r>
      <w:r w:rsidRPr="002D4219">
        <w:rPr>
          <w:rFonts w:ascii="Times New Roman" w:eastAsia="Times New Roman" w:hAnsi="Times New Roman" w:cs="Times New Roman"/>
          <w:b/>
          <w:color w:val="181717"/>
          <w:sz w:val="24"/>
        </w:rPr>
        <w:t xml:space="preserve"> check payable to “SC</w:t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>RC” and mail it and</w:t>
      </w:r>
      <w:r w:rsidR="0057375A">
        <w:rPr>
          <w:rFonts w:ascii="Times New Roman" w:eastAsia="Times New Roman" w:hAnsi="Times New Roman" w:cs="Times New Roman"/>
          <w:b/>
          <w:color w:val="181717"/>
          <w:sz w:val="24"/>
        </w:rPr>
        <w:t xml:space="preserve"> the registration form</w:t>
      </w:r>
      <w:r w:rsidRPr="002D4219">
        <w:rPr>
          <w:rFonts w:ascii="Times New Roman" w:eastAsia="Times New Roman" w:hAnsi="Times New Roman" w:cs="Times New Roman"/>
          <w:b/>
          <w:color w:val="181717"/>
          <w:sz w:val="24"/>
        </w:rPr>
        <w:t xml:space="preserve"> to:</w:t>
      </w:r>
    </w:p>
    <w:p w14:paraId="48FFBBD2" w14:textId="77777777" w:rsidR="003175E5" w:rsidRDefault="003175E5" w:rsidP="003175E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E4BE48B" w14:textId="77777777" w:rsidR="003175E5" w:rsidRPr="003175E5" w:rsidRDefault="003175E5" w:rsidP="0031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5E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Professor Tim Moylan</w:t>
      </w:r>
      <w:r w:rsidRPr="003175E5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3175E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Department of Liberal Arts</w:t>
      </w:r>
      <w:r w:rsidRPr="003175E5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3175E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St. Louis College of Pharmacy</w:t>
      </w:r>
      <w:r w:rsidRPr="003175E5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3175E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4588 Parkview Place</w:t>
      </w:r>
      <w:r w:rsidRPr="003175E5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3175E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St. Louis, MO  63110</w:t>
      </w:r>
    </w:p>
    <w:p w14:paraId="708B88DA" w14:textId="77777777" w:rsidR="003175E5" w:rsidRDefault="003175E5" w:rsidP="00680738">
      <w:pPr>
        <w:spacing w:after="0" w:line="257" w:lineRule="auto"/>
        <w:ind w:left="14" w:right="115" w:hanging="14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19FD8280" w14:textId="5BB04031" w:rsidR="003175E5" w:rsidRPr="008935F9" w:rsidRDefault="003175E5" w:rsidP="008935F9">
      <w:pPr>
        <w:rPr>
          <w:rFonts w:ascii="Times New Roman" w:eastAsia="Times New Roman" w:hAnsi="Times New Roman" w:cs="Times New Roman"/>
          <w:sz w:val="24"/>
          <w:szCs w:val="24"/>
        </w:rPr>
      </w:pPr>
      <w:r w:rsidRPr="00AE7FFE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To reserve a hotel, follow the link from our website: </w:t>
      </w:r>
      <w:hyperlink r:id="rId6" w:history="1">
        <w:r w:rsidR="00AE7FFE" w:rsidRPr="00AE7FF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https://sites.psu.edu/scrc/conference-information/</w:t>
        </w:r>
      </w:hyperlink>
    </w:p>
    <w:p w14:paraId="2D842D23" w14:textId="77777777" w:rsidR="003175E5" w:rsidRDefault="003175E5" w:rsidP="0057375A">
      <w:pPr>
        <w:spacing w:after="0" w:line="256" w:lineRule="auto"/>
        <w:ind w:left="10" w:right="110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</w:p>
    <w:p w14:paraId="42C459E0" w14:textId="77777777" w:rsidR="003175E5" w:rsidRDefault="003175E5" w:rsidP="0057375A">
      <w:pPr>
        <w:spacing w:after="0" w:line="256" w:lineRule="auto"/>
        <w:ind w:left="10" w:right="110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</w:p>
    <w:p w14:paraId="01B8CF21" w14:textId="77777777" w:rsidR="003175E5" w:rsidRDefault="003175E5" w:rsidP="0057375A">
      <w:pPr>
        <w:spacing w:after="0" w:line="256" w:lineRule="auto"/>
        <w:ind w:left="10" w:right="110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</w:p>
    <w:p w14:paraId="29EED5EB" w14:textId="77777777" w:rsidR="003175E5" w:rsidRDefault="003175E5" w:rsidP="0057375A">
      <w:pPr>
        <w:spacing w:after="0" w:line="256" w:lineRule="auto"/>
        <w:ind w:left="10" w:right="110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</w:p>
    <w:p w14:paraId="4A91634D" w14:textId="77777777" w:rsidR="003175E5" w:rsidRDefault="003175E5" w:rsidP="0057375A">
      <w:pPr>
        <w:spacing w:after="0" w:line="256" w:lineRule="auto"/>
        <w:ind w:left="10" w:right="110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</w:p>
    <w:p w14:paraId="469B6407" w14:textId="77777777" w:rsidR="003175E5" w:rsidRDefault="003175E5" w:rsidP="0057375A">
      <w:pPr>
        <w:spacing w:after="0" w:line="256" w:lineRule="auto"/>
        <w:ind w:left="10" w:right="110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</w:p>
    <w:p w14:paraId="52593F54" w14:textId="77777777" w:rsidR="003175E5" w:rsidRDefault="003175E5" w:rsidP="0057375A">
      <w:pPr>
        <w:spacing w:after="0" w:line="256" w:lineRule="auto"/>
        <w:ind w:left="10" w:right="110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</w:p>
    <w:p w14:paraId="45430A9A" w14:textId="77777777" w:rsidR="003175E5" w:rsidRDefault="003175E5" w:rsidP="008935F9">
      <w:pPr>
        <w:spacing w:after="0" w:line="256" w:lineRule="auto"/>
        <w:ind w:right="110"/>
        <w:rPr>
          <w:rFonts w:ascii="Times New Roman" w:eastAsia="Times New Roman" w:hAnsi="Times New Roman" w:cs="Times New Roman"/>
          <w:color w:val="181717"/>
          <w:sz w:val="24"/>
        </w:rPr>
      </w:pPr>
    </w:p>
    <w:p w14:paraId="37FA9CE6" w14:textId="77777777" w:rsidR="003175E5" w:rsidRDefault="003175E5" w:rsidP="0057375A">
      <w:pPr>
        <w:spacing w:after="0" w:line="256" w:lineRule="auto"/>
        <w:ind w:left="10" w:right="110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  <w:bookmarkStart w:id="0" w:name="_GoBack"/>
      <w:bookmarkEnd w:id="0"/>
    </w:p>
    <w:p w14:paraId="2461ED10" w14:textId="77777777" w:rsidR="003175E5" w:rsidRDefault="003175E5" w:rsidP="0057375A">
      <w:pPr>
        <w:spacing w:after="0" w:line="256" w:lineRule="auto"/>
        <w:ind w:left="10" w:right="110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</w:p>
    <w:p w14:paraId="5BD0398E" w14:textId="77777777" w:rsidR="003175E5" w:rsidRDefault="003175E5" w:rsidP="0057375A">
      <w:pPr>
        <w:spacing w:after="0" w:line="256" w:lineRule="auto"/>
        <w:ind w:left="10" w:right="110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</w:p>
    <w:p w14:paraId="00FB4ED1" w14:textId="77777777" w:rsidR="0057375A" w:rsidRPr="0057375A" w:rsidRDefault="0057375A" w:rsidP="0057375A">
      <w:pPr>
        <w:spacing w:after="0" w:line="256" w:lineRule="auto"/>
        <w:ind w:left="10" w:right="110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  <w:r w:rsidRPr="0057375A">
        <w:rPr>
          <w:rFonts w:ascii="Times New Roman" w:eastAsia="Times New Roman" w:hAnsi="Times New Roman" w:cs="Times New Roman"/>
          <w:color w:val="181717"/>
          <w:sz w:val="24"/>
        </w:rPr>
        <w:lastRenderedPageBreak/>
        <w:t>Conference Registration Form</w:t>
      </w:r>
    </w:p>
    <w:p w14:paraId="440B6092" w14:textId="146EABA2" w:rsidR="0057375A" w:rsidRPr="00680738" w:rsidRDefault="0057375A" w:rsidP="00A72FDF">
      <w:pPr>
        <w:spacing w:after="0" w:line="256" w:lineRule="auto"/>
        <w:ind w:left="10" w:right="110" w:hanging="10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 w:rsidRPr="00680738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South-Central Renaissance Conference</w:t>
      </w:r>
      <w:r w:rsidR="00A72FDF" w:rsidRPr="00680738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: </w:t>
      </w:r>
      <w:r w:rsidR="00A72FDF" w:rsidRPr="00595B7A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 xml:space="preserve"> </w:t>
      </w:r>
      <w:r w:rsidRPr="00595B7A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 xml:space="preserve">Exploring the Renaissance </w:t>
      </w:r>
      <w:r w:rsidR="003175E5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2020</w:t>
      </w:r>
    </w:p>
    <w:p w14:paraId="0384A72C" w14:textId="0752E075" w:rsidR="0057375A" w:rsidRDefault="003175E5" w:rsidP="00680738">
      <w:pPr>
        <w:spacing w:after="120" w:line="257" w:lineRule="auto"/>
        <w:ind w:left="14" w:right="115" w:hanging="14"/>
        <w:jc w:val="center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March 26-28</w:t>
      </w:r>
      <w:r w:rsidR="0057375A">
        <w:rPr>
          <w:rFonts w:ascii="Times New Roman" w:eastAsia="Times New Roman" w:hAnsi="Times New Roman" w:cs="Times New Roman"/>
          <w:color w:val="181717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181717"/>
          <w:sz w:val="24"/>
        </w:rPr>
        <w:t>2020</w:t>
      </w:r>
      <w:r w:rsidR="0057375A">
        <w:rPr>
          <w:rFonts w:ascii="Times New Roman" w:eastAsia="Times New Roman" w:hAnsi="Times New Roman" w:cs="Times New Roman"/>
          <w:color w:val="181717"/>
          <w:sz w:val="24"/>
        </w:rPr>
        <w:t xml:space="preserve"> – </w:t>
      </w:r>
      <w:r>
        <w:rPr>
          <w:rFonts w:ascii="Times New Roman" w:eastAsia="Times New Roman" w:hAnsi="Times New Roman" w:cs="Times New Roman"/>
          <w:color w:val="181717"/>
          <w:sz w:val="24"/>
        </w:rPr>
        <w:t>Dallas</w:t>
      </w:r>
      <w:r w:rsidR="0057375A">
        <w:rPr>
          <w:rFonts w:ascii="Times New Roman" w:eastAsia="Times New Roman" w:hAnsi="Times New Roman" w:cs="Times New Roman"/>
          <w:color w:val="181717"/>
          <w:sz w:val="24"/>
        </w:rPr>
        <w:t>, TX</w:t>
      </w:r>
    </w:p>
    <w:p w14:paraId="130DF1AB" w14:textId="4CAFD02E" w:rsidR="0057375A" w:rsidRDefault="00FE717D" w:rsidP="0057375A">
      <w:pPr>
        <w:spacing w:after="0" w:line="256" w:lineRule="auto"/>
        <w:ind w:left="10" w:right="110" w:hanging="10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R</w:t>
      </w:r>
      <w:r w:rsidR="0057375A" w:rsidRPr="0057375A">
        <w:rPr>
          <w:rFonts w:ascii="Times New Roman" w:eastAsia="Times New Roman" w:hAnsi="Times New Roman" w:cs="Times New Roman"/>
          <w:color w:val="181717"/>
          <w:sz w:val="24"/>
        </w:rPr>
        <w:t xml:space="preserve">egistration forms must be accompanied by a </w:t>
      </w:r>
      <w:r>
        <w:rPr>
          <w:rFonts w:ascii="Times New Roman" w:eastAsia="Times New Roman" w:hAnsi="Times New Roman" w:cs="Times New Roman"/>
          <w:color w:val="181717"/>
          <w:sz w:val="24"/>
        </w:rPr>
        <w:t>payment through PayPal or by a check (in US d</w:t>
      </w:r>
      <w:r w:rsidR="0057375A" w:rsidRPr="0057375A">
        <w:rPr>
          <w:rFonts w:ascii="Times New Roman" w:eastAsia="Times New Roman" w:hAnsi="Times New Roman" w:cs="Times New Roman"/>
          <w:color w:val="181717"/>
          <w:sz w:val="24"/>
        </w:rPr>
        <w:t>ollars) made payable to SCRC</w:t>
      </w:r>
      <w:r w:rsidR="00584B72">
        <w:rPr>
          <w:rFonts w:ascii="Times New Roman" w:eastAsia="Times New Roman" w:hAnsi="Times New Roman" w:cs="Times New Roman"/>
          <w:color w:val="181717"/>
          <w:sz w:val="24"/>
        </w:rPr>
        <w:t xml:space="preserve"> and postmarked by March 5, </w:t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>2020</w:t>
      </w:r>
      <w:r w:rsidR="0057375A" w:rsidRPr="0057375A">
        <w:rPr>
          <w:rFonts w:ascii="Times New Roman" w:eastAsia="Times New Roman" w:hAnsi="Times New Roman" w:cs="Times New Roman"/>
          <w:color w:val="181717"/>
          <w:sz w:val="24"/>
        </w:rPr>
        <w:t xml:space="preserve">. After that date, you must pay an additional $20.00 and should plan to register on-site. Refunds must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also </w:t>
      </w:r>
      <w:r w:rsidR="0057375A" w:rsidRPr="0057375A">
        <w:rPr>
          <w:rFonts w:ascii="Times New Roman" w:eastAsia="Times New Roman" w:hAnsi="Times New Roman" w:cs="Times New Roman"/>
          <w:color w:val="181717"/>
          <w:sz w:val="24"/>
        </w:rPr>
        <w:t>be requested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by March 5, </w:t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>2020</w:t>
      </w:r>
      <w:r w:rsidR="0057375A" w:rsidRPr="0057375A">
        <w:rPr>
          <w:rFonts w:ascii="Times New Roman" w:eastAsia="Times New Roman" w:hAnsi="Times New Roman" w:cs="Times New Roman"/>
          <w:color w:val="181717"/>
          <w:sz w:val="24"/>
        </w:rPr>
        <w:t>. Returned checks are subject to bank fees.</w:t>
      </w:r>
    </w:p>
    <w:p w14:paraId="18FCE6D2" w14:textId="77777777" w:rsidR="00D87D49" w:rsidRPr="0057375A" w:rsidRDefault="00D87D49" w:rsidP="0057375A">
      <w:pPr>
        <w:spacing w:after="0" w:line="256" w:lineRule="auto"/>
        <w:ind w:left="10" w:right="110" w:hanging="10"/>
        <w:rPr>
          <w:rFonts w:ascii="Times New Roman" w:eastAsia="Times New Roman" w:hAnsi="Times New Roman" w:cs="Times New Roman"/>
          <w:color w:val="181717"/>
          <w:sz w:val="24"/>
        </w:rPr>
      </w:pPr>
    </w:p>
    <w:p w14:paraId="392FB485" w14:textId="77777777" w:rsidR="0057375A" w:rsidRPr="0057375A" w:rsidRDefault="0057375A" w:rsidP="00D87D49">
      <w:pPr>
        <w:spacing w:after="0" w:line="256" w:lineRule="auto"/>
        <w:ind w:left="10" w:right="110" w:hanging="10"/>
        <w:rPr>
          <w:rFonts w:ascii="Times New Roman" w:eastAsia="Times New Roman" w:hAnsi="Times New Roman" w:cs="Times New Roman"/>
          <w:color w:val="181717"/>
          <w:sz w:val="24"/>
        </w:rPr>
      </w:pPr>
      <w:r w:rsidRPr="0057375A">
        <w:rPr>
          <w:rFonts w:ascii="Times New Roman" w:eastAsia="Times New Roman" w:hAnsi="Times New Roman" w:cs="Times New Roman"/>
          <w:color w:val="181717"/>
          <w:sz w:val="24"/>
        </w:rPr>
        <w:t>Name:</w:t>
      </w:r>
      <w:r w:rsidRPr="0057375A"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>________________________</w:t>
      </w:r>
      <w:r w:rsidRPr="0057375A">
        <w:rPr>
          <w:rFonts w:ascii="Times New Roman" w:eastAsia="Times New Roman" w:hAnsi="Times New Roman" w:cs="Times New Roman"/>
          <w:color w:val="181717"/>
          <w:sz w:val="24"/>
        </w:rPr>
        <w:t>Institutional Affiliation:</w:t>
      </w:r>
      <w:r w:rsidR="00D87D49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>_______________________</w:t>
      </w:r>
    </w:p>
    <w:p w14:paraId="260A5BF2" w14:textId="77777777" w:rsidR="003175E5" w:rsidRDefault="003175E5" w:rsidP="00D87D49">
      <w:pPr>
        <w:spacing w:after="0" w:line="256" w:lineRule="auto"/>
        <w:ind w:left="10" w:right="110" w:hanging="10"/>
        <w:rPr>
          <w:rFonts w:ascii="Times New Roman" w:eastAsia="Times New Roman" w:hAnsi="Times New Roman" w:cs="Times New Roman"/>
          <w:color w:val="181717"/>
          <w:sz w:val="24"/>
        </w:rPr>
      </w:pPr>
    </w:p>
    <w:p w14:paraId="22EB0E50" w14:textId="77777777" w:rsidR="0057375A" w:rsidRDefault="0057375A" w:rsidP="00D87D49">
      <w:pPr>
        <w:spacing w:after="0" w:line="256" w:lineRule="auto"/>
        <w:ind w:left="10" w:right="110" w:hanging="10"/>
        <w:rPr>
          <w:rFonts w:ascii="Times New Roman" w:eastAsia="Times New Roman" w:hAnsi="Times New Roman" w:cs="Times New Roman"/>
          <w:color w:val="181717"/>
          <w:sz w:val="24"/>
        </w:rPr>
      </w:pPr>
      <w:r w:rsidRPr="0057375A">
        <w:rPr>
          <w:rFonts w:ascii="Times New Roman" w:eastAsia="Times New Roman" w:hAnsi="Times New Roman" w:cs="Times New Roman"/>
          <w:color w:val="181717"/>
          <w:sz w:val="24"/>
        </w:rPr>
        <w:t xml:space="preserve">E-mail: </w:t>
      </w:r>
      <w:r w:rsidR="00D87D49">
        <w:rPr>
          <w:rFonts w:ascii="Times New Roman" w:eastAsia="Times New Roman" w:hAnsi="Times New Roman" w:cs="Times New Roman"/>
          <w:color w:val="181717"/>
          <w:sz w:val="24"/>
        </w:rPr>
        <w:t>______________________________________________________</w:t>
      </w:r>
    </w:p>
    <w:p w14:paraId="2E90CFC1" w14:textId="77777777" w:rsidR="00AD0919" w:rsidRPr="0057375A" w:rsidRDefault="00AD0919" w:rsidP="00D87D49">
      <w:pPr>
        <w:spacing w:after="0" w:line="256" w:lineRule="auto"/>
        <w:ind w:left="10" w:right="110" w:hanging="10"/>
        <w:rPr>
          <w:rFonts w:ascii="Times New Roman" w:eastAsia="Times New Roman" w:hAnsi="Times New Roman" w:cs="Times New Roman"/>
          <w:color w:val="181717"/>
          <w:sz w:val="24"/>
        </w:rPr>
      </w:pPr>
    </w:p>
    <w:p w14:paraId="047EFDE7" w14:textId="159D208C" w:rsidR="0057375A" w:rsidRPr="0057375A" w:rsidRDefault="0057375A" w:rsidP="00D87D49">
      <w:pPr>
        <w:spacing w:after="0" w:line="256" w:lineRule="auto"/>
        <w:ind w:left="10" w:right="110" w:hanging="10"/>
        <w:rPr>
          <w:rFonts w:ascii="Times New Roman" w:eastAsia="Times New Roman" w:hAnsi="Times New Roman" w:cs="Times New Roman"/>
          <w:color w:val="181717"/>
          <w:sz w:val="24"/>
        </w:rPr>
      </w:pPr>
      <w:r w:rsidRPr="0057375A">
        <w:rPr>
          <w:rFonts w:ascii="Times New Roman" w:eastAsia="Times New Roman" w:hAnsi="Times New Roman" w:cs="Times New Roman"/>
          <w:color w:val="181717"/>
          <w:sz w:val="24"/>
        </w:rPr>
        <w:t xml:space="preserve">Conference Registration </w:t>
      </w:r>
      <w:r w:rsidR="00AD0919">
        <w:rPr>
          <w:rFonts w:ascii="Times New Roman" w:eastAsia="Times New Roman" w:hAnsi="Times New Roman" w:cs="Times New Roman"/>
          <w:color w:val="181717"/>
          <w:sz w:val="24"/>
        </w:rPr>
        <w:t xml:space="preserve">Fees (if posted by March 5, </w:t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>2020</w:t>
      </w:r>
      <w:r w:rsidRPr="0057375A">
        <w:rPr>
          <w:rFonts w:ascii="Times New Roman" w:eastAsia="Times New Roman" w:hAnsi="Times New Roman" w:cs="Times New Roman"/>
          <w:color w:val="181717"/>
          <w:sz w:val="24"/>
        </w:rPr>
        <w:t>):</w:t>
      </w:r>
    </w:p>
    <w:p w14:paraId="16DF31C8" w14:textId="77777777" w:rsidR="0057375A" w:rsidRPr="0057375A" w:rsidRDefault="0057375A" w:rsidP="00D87D49">
      <w:pPr>
        <w:spacing w:after="0" w:line="256" w:lineRule="auto"/>
        <w:ind w:left="50" w:right="110" w:hanging="10"/>
        <w:rPr>
          <w:rFonts w:ascii="Times New Roman" w:eastAsia="Times New Roman" w:hAnsi="Times New Roman" w:cs="Times New Roman"/>
          <w:color w:val="181717"/>
          <w:sz w:val="24"/>
        </w:rPr>
      </w:pPr>
      <w:r w:rsidRPr="0057375A">
        <w:rPr>
          <w:rFonts w:ascii="Times New Roman" w:eastAsia="Times New Roman" w:hAnsi="Times New Roman" w:cs="Times New Roman"/>
          <w:color w:val="181717"/>
          <w:sz w:val="24"/>
        </w:rPr>
        <w:t>Regular Member</w:t>
      </w:r>
      <w:r w:rsidR="00D87D49">
        <w:rPr>
          <w:rFonts w:ascii="Times New Roman" w:eastAsia="Times New Roman" w:hAnsi="Times New Roman" w:cs="Times New Roman"/>
          <w:color w:val="181717"/>
          <w:sz w:val="24"/>
        </w:rPr>
        <w:t xml:space="preserve">:   </w:t>
      </w:r>
      <w:r w:rsidRPr="0057375A">
        <w:rPr>
          <w:rFonts w:ascii="Times New Roman" w:eastAsia="Times New Roman" w:hAnsi="Times New Roman" w:cs="Times New Roman"/>
          <w:color w:val="181717"/>
          <w:sz w:val="24"/>
        </w:rPr>
        <w:t>$135</w:t>
      </w:r>
      <w:r w:rsidR="00D87D49">
        <w:rPr>
          <w:rFonts w:ascii="Times New Roman" w:eastAsia="Times New Roman" w:hAnsi="Times New Roman" w:cs="Times New Roman"/>
          <w:color w:val="181717"/>
          <w:sz w:val="24"/>
        </w:rPr>
        <w:tab/>
      </w:r>
      <w:r w:rsidR="00D87D49">
        <w:rPr>
          <w:rFonts w:ascii="Times New Roman" w:eastAsia="Times New Roman" w:hAnsi="Times New Roman" w:cs="Times New Roman"/>
          <w:color w:val="181717"/>
          <w:sz w:val="24"/>
        </w:rPr>
        <w:tab/>
      </w:r>
      <w:r w:rsidR="00D87D49">
        <w:rPr>
          <w:rFonts w:ascii="Times New Roman" w:eastAsia="Times New Roman" w:hAnsi="Times New Roman" w:cs="Times New Roman"/>
          <w:color w:val="181717"/>
          <w:sz w:val="24"/>
        </w:rPr>
        <w:tab/>
      </w:r>
      <w:r w:rsidR="00D87D49">
        <w:rPr>
          <w:rFonts w:ascii="Times New Roman" w:eastAsia="Times New Roman" w:hAnsi="Times New Roman" w:cs="Times New Roman"/>
          <w:color w:val="181717"/>
          <w:sz w:val="24"/>
        </w:rPr>
        <w:tab/>
      </w:r>
      <w:r w:rsidRPr="0057375A">
        <w:rPr>
          <w:rFonts w:ascii="Times New Roman" w:eastAsia="Times New Roman" w:hAnsi="Times New Roman" w:cs="Times New Roman"/>
          <w:color w:val="181717"/>
          <w:sz w:val="24"/>
        </w:rPr>
        <w:tab/>
        <w:t>$</w:t>
      </w:r>
      <w:r w:rsidR="00D87D49">
        <w:rPr>
          <w:rFonts w:ascii="Times New Roman" w:eastAsia="Times New Roman" w:hAnsi="Times New Roman" w:cs="Times New Roman"/>
          <w:color w:val="181717"/>
          <w:sz w:val="24"/>
        </w:rPr>
        <w:tab/>
      </w:r>
    </w:p>
    <w:p w14:paraId="0B85753D" w14:textId="4F21E570" w:rsidR="0057375A" w:rsidRPr="0057375A" w:rsidRDefault="0057375A" w:rsidP="00D87D49">
      <w:pPr>
        <w:spacing w:after="0" w:line="256" w:lineRule="auto"/>
        <w:ind w:left="50" w:right="110" w:hanging="10"/>
        <w:rPr>
          <w:rFonts w:ascii="Times New Roman" w:eastAsia="Times New Roman" w:hAnsi="Times New Roman" w:cs="Times New Roman"/>
          <w:color w:val="181717"/>
          <w:sz w:val="24"/>
        </w:rPr>
      </w:pPr>
      <w:r w:rsidRPr="0057375A">
        <w:rPr>
          <w:rFonts w:ascii="Times New Roman" w:eastAsia="Times New Roman" w:hAnsi="Times New Roman" w:cs="Times New Roman"/>
          <w:color w:val="181717"/>
          <w:sz w:val="24"/>
        </w:rPr>
        <w:t>Student Member</w:t>
      </w:r>
      <w:r w:rsidR="00D87D49">
        <w:rPr>
          <w:rFonts w:ascii="Times New Roman" w:eastAsia="Times New Roman" w:hAnsi="Times New Roman" w:cs="Times New Roman"/>
          <w:color w:val="181717"/>
          <w:sz w:val="24"/>
        </w:rPr>
        <w:t xml:space="preserve">:     </w:t>
      </w:r>
      <w:r w:rsidRPr="0057375A">
        <w:rPr>
          <w:rFonts w:ascii="Times New Roman" w:eastAsia="Times New Roman" w:hAnsi="Times New Roman" w:cs="Times New Roman"/>
          <w:color w:val="181717"/>
          <w:sz w:val="24"/>
        </w:rPr>
        <w:t>$8</w:t>
      </w:r>
      <w:r w:rsidR="00704609">
        <w:rPr>
          <w:rFonts w:ascii="Times New Roman" w:eastAsia="Times New Roman" w:hAnsi="Times New Roman" w:cs="Times New Roman"/>
          <w:color w:val="181717"/>
          <w:sz w:val="24"/>
        </w:rPr>
        <w:t>5</w:t>
      </w:r>
      <w:r w:rsidRPr="0057375A">
        <w:rPr>
          <w:rFonts w:ascii="Times New Roman" w:eastAsia="Times New Roman" w:hAnsi="Times New Roman" w:cs="Times New Roman"/>
          <w:color w:val="181717"/>
          <w:sz w:val="24"/>
        </w:rPr>
        <w:tab/>
      </w:r>
      <w:r w:rsidR="00D87D49">
        <w:rPr>
          <w:rFonts w:ascii="Times New Roman" w:eastAsia="Times New Roman" w:hAnsi="Times New Roman" w:cs="Times New Roman"/>
          <w:color w:val="181717"/>
          <w:sz w:val="24"/>
        </w:rPr>
        <w:tab/>
      </w:r>
      <w:r w:rsidR="00D87D49">
        <w:rPr>
          <w:rFonts w:ascii="Times New Roman" w:eastAsia="Times New Roman" w:hAnsi="Times New Roman" w:cs="Times New Roman"/>
          <w:color w:val="181717"/>
          <w:sz w:val="24"/>
        </w:rPr>
        <w:tab/>
      </w:r>
      <w:r w:rsidR="00D87D49">
        <w:rPr>
          <w:rFonts w:ascii="Times New Roman" w:eastAsia="Times New Roman" w:hAnsi="Times New Roman" w:cs="Times New Roman"/>
          <w:color w:val="181717"/>
          <w:sz w:val="24"/>
        </w:rPr>
        <w:tab/>
      </w:r>
      <w:r w:rsidR="00D87D49">
        <w:rPr>
          <w:rFonts w:ascii="Times New Roman" w:eastAsia="Times New Roman" w:hAnsi="Times New Roman" w:cs="Times New Roman"/>
          <w:color w:val="181717"/>
          <w:sz w:val="24"/>
        </w:rPr>
        <w:tab/>
      </w:r>
      <w:r w:rsidRPr="0057375A">
        <w:rPr>
          <w:rFonts w:ascii="Times New Roman" w:eastAsia="Times New Roman" w:hAnsi="Times New Roman" w:cs="Times New Roman"/>
          <w:color w:val="181717"/>
          <w:sz w:val="24"/>
        </w:rPr>
        <w:t>$</w:t>
      </w:r>
    </w:p>
    <w:p w14:paraId="19EF65C0" w14:textId="77777777" w:rsidR="0057375A" w:rsidRPr="0057375A" w:rsidRDefault="0057375A" w:rsidP="00D87D49">
      <w:pPr>
        <w:spacing w:after="0" w:line="256" w:lineRule="auto"/>
        <w:ind w:left="50" w:right="110" w:hanging="10"/>
        <w:rPr>
          <w:rFonts w:ascii="Times New Roman" w:eastAsia="Times New Roman" w:hAnsi="Times New Roman" w:cs="Times New Roman"/>
          <w:color w:val="181717"/>
          <w:sz w:val="24"/>
        </w:rPr>
      </w:pPr>
      <w:r w:rsidRPr="0057375A">
        <w:rPr>
          <w:rFonts w:ascii="Times New Roman" w:eastAsia="Times New Roman" w:hAnsi="Times New Roman" w:cs="Times New Roman"/>
          <w:color w:val="181717"/>
          <w:sz w:val="24"/>
        </w:rPr>
        <w:t>Single-</w:t>
      </w:r>
      <w:r w:rsidR="00D87D49">
        <w:rPr>
          <w:rFonts w:ascii="Times New Roman" w:eastAsia="Times New Roman" w:hAnsi="Times New Roman" w:cs="Times New Roman"/>
          <w:color w:val="181717"/>
          <w:sz w:val="24"/>
        </w:rPr>
        <w:t xml:space="preserve">day Registration (on-site only):  </w:t>
      </w:r>
      <w:r w:rsidRPr="0057375A">
        <w:rPr>
          <w:rFonts w:ascii="Times New Roman" w:eastAsia="Times New Roman" w:hAnsi="Times New Roman" w:cs="Times New Roman"/>
          <w:color w:val="181717"/>
          <w:sz w:val="24"/>
        </w:rPr>
        <w:t>$40</w:t>
      </w:r>
      <w:r w:rsidRPr="0057375A">
        <w:rPr>
          <w:rFonts w:ascii="Times New Roman" w:eastAsia="Times New Roman" w:hAnsi="Times New Roman" w:cs="Times New Roman"/>
          <w:color w:val="181717"/>
          <w:sz w:val="24"/>
        </w:rPr>
        <w:tab/>
      </w:r>
      <w:r w:rsidR="00D87D49">
        <w:rPr>
          <w:rFonts w:ascii="Times New Roman" w:eastAsia="Times New Roman" w:hAnsi="Times New Roman" w:cs="Times New Roman"/>
          <w:color w:val="181717"/>
          <w:sz w:val="24"/>
        </w:rPr>
        <w:tab/>
      </w:r>
      <w:r w:rsidR="00D87D49">
        <w:rPr>
          <w:rFonts w:ascii="Times New Roman" w:eastAsia="Times New Roman" w:hAnsi="Times New Roman" w:cs="Times New Roman"/>
          <w:color w:val="181717"/>
          <w:sz w:val="24"/>
        </w:rPr>
        <w:tab/>
      </w:r>
      <w:r w:rsidRPr="0057375A">
        <w:rPr>
          <w:rFonts w:ascii="Times New Roman" w:eastAsia="Times New Roman" w:hAnsi="Times New Roman" w:cs="Times New Roman"/>
          <w:color w:val="181717"/>
          <w:sz w:val="24"/>
        </w:rPr>
        <w:t>$</w:t>
      </w:r>
    </w:p>
    <w:p w14:paraId="101F4042" w14:textId="51DFAB9E" w:rsidR="0057375A" w:rsidRPr="0057375A" w:rsidRDefault="00D87D49" w:rsidP="00D87D49">
      <w:pPr>
        <w:spacing w:after="0" w:line="256" w:lineRule="auto"/>
        <w:ind w:left="50" w:right="110" w:hanging="10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Late Fee (after March 5, </w:t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>2020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):   </w:t>
      </w:r>
      <w:r w:rsidR="0057375A" w:rsidRPr="0057375A">
        <w:rPr>
          <w:rFonts w:ascii="Times New Roman" w:eastAsia="Times New Roman" w:hAnsi="Times New Roman" w:cs="Times New Roman"/>
          <w:color w:val="181717"/>
          <w:sz w:val="24"/>
        </w:rPr>
        <w:t>$20</w:t>
      </w:r>
      <w:r w:rsidR="0057375A" w:rsidRPr="0057375A"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 w:rsidR="0057375A" w:rsidRPr="0057375A">
        <w:rPr>
          <w:rFonts w:ascii="Times New Roman" w:eastAsia="Times New Roman" w:hAnsi="Times New Roman" w:cs="Times New Roman"/>
          <w:color w:val="181717"/>
          <w:sz w:val="24"/>
        </w:rPr>
        <w:t>$</w:t>
      </w:r>
    </w:p>
    <w:p w14:paraId="19F0DEB9" w14:textId="7953551C" w:rsidR="0057375A" w:rsidRDefault="003175E5" w:rsidP="00D87D49">
      <w:pPr>
        <w:spacing w:after="0" w:line="256" w:lineRule="auto"/>
        <w:ind w:left="50" w:right="110" w:hanging="10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SCRC Membership dues (see below):</w:t>
      </w:r>
      <w:r w:rsidR="00D87D49">
        <w:rPr>
          <w:rFonts w:ascii="Times New Roman" w:eastAsia="Times New Roman" w:hAnsi="Times New Roman" w:cs="Times New Roman"/>
          <w:color w:val="181717"/>
          <w:sz w:val="24"/>
        </w:rPr>
        <w:t xml:space="preserve">   </w:t>
      </w:r>
      <w:r w:rsidR="00AD0919">
        <w:rPr>
          <w:rFonts w:ascii="Times New Roman" w:eastAsia="Times New Roman" w:hAnsi="Times New Roman" w:cs="Times New Roman"/>
          <w:color w:val="181717"/>
          <w:sz w:val="24"/>
        </w:rPr>
        <w:tab/>
      </w:r>
      <w:r w:rsidR="00AD0919">
        <w:rPr>
          <w:rFonts w:ascii="Times New Roman" w:eastAsia="Times New Roman" w:hAnsi="Times New Roman" w:cs="Times New Roman"/>
          <w:color w:val="181717"/>
          <w:sz w:val="24"/>
        </w:rPr>
        <w:tab/>
      </w:r>
      <w:r w:rsidR="00AD0919">
        <w:rPr>
          <w:rFonts w:ascii="Times New Roman" w:eastAsia="Times New Roman" w:hAnsi="Times New Roman" w:cs="Times New Roman"/>
          <w:color w:val="181717"/>
          <w:sz w:val="24"/>
        </w:rPr>
        <w:tab/>
      </w:r>
      <w:r w:rsidR="00D87D49">
        <w:rPr>
          <w:rFonts w:ascii="Times New Roman" w:eastAsia="Times New Roman" w:hAnsi="Times New Roman" w:cs="Times New Roman"/>
          <w:color w:val="181717"/>
          <w:sz w:val="24"/>
        </w:rPr>
        <w:t>$</w:t>
      </w:r>
    </w:p>
    <w:p w14:paraId="489D2245" w14:textId="77777777" w:rsidR="00D87D49" w:rsidRPr="00A72FDF" w:rsidRDefault="00D87D49" w:rsidP="00D87D49">
      <w:pPr>
        <w:spacing w:after="0" w:line="256" w:lineRule="auto"/>
        <w:ind w:left="10" w:right="110" w:hanging="10"/>
        <w:rPr>
          <w:rFonts w:ascii="Times New Roman" w:eastAsia="Times New Roman" w:hAnsi="Times New Roman" w:cs="Times New Roman"/>
          <w:color w:val="181717"/>
          <w:sz w:val="16"/>
          <w:szCs w:val="16"/>
        </w:rPr>
      </w:pPr>
    </w:p>
    <w:p w14:paraId="4F387A58" w14:textId="77777777" w:rsidR="00D87D49" w:rsidRPr="0057375A" w:rsidRDefault="00D87D49" w:rsidP="00D87D49">
      <w:pPr>
        <w:spacing w:after="0" w:line="256" w:lineRule="auto"/>
        <w:ind w:left="10" w:right="110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  <w:r w:rsidRPr="0057375A">
        <w:rPr>
          <w:rFonts w:ascii="Times New Roman" w:eastAsia="Times New Roman" w:hAnsi="Times New Roman" w:cs="Times New Roman"/>
          <w:color w:val="181717"/>
          <w:sz w:val="24"/>
        </w:rPr>
        <w:t>Fee includes coffee service and complimentary opening-night r</w:t>
      </w:r>
      <w:r>
        <w:rPr>
          <w:rFonts w:ascii="Times New Roman" w:eastAsia="Times New Roman" w:hAnsi="Times New Roman" w:cs="Times New Roman"/>
          <w:color w:val="181717"/>
          <w:sz w:val="24"/>
        </w:rPr>
        <w:t>eception.</w:t>
      </w:r>
    </w:p>
    <w:p w14:paraId="44BA7489" w14:textId="77777777" w:rsidR="00D87D49" w:rsidRPr="00A72FDF" w:rsidRDefault="00D87D49" w:rsidP="0057375A">
      <w:pPr>
        <w:spacing w:after="0" w:line="256" w:lineRule="auto"/>
        <w:ind w:left="10" w:right="110" w:hanging="10"/>
        <w:jc w:val="center"/>
        <w:rPr>
          <w:rFonts w:ascii="Times New Roman" w:eastAsia="Times New Roman" w:hAnsi="Times New Roman" w:cs="Times New Roman"/>
          <w:color w:val="181717"/>
          <w:sz w:val="16"/>
          <w:szCs w:val="16"/>
        </w:rPr>
      </w:pPr>
    </w:p>
    <w:p w14:paraId="40157B32" w14:textId="15D920E2" w:rsidR="0057375A" w:rsidRDefault="0057375A" w:rsidP="00AD0919">
      <w:pPr>
        <w:spacing w:after="0" w:line="256" w:lineRule="auto"/>
        <w:ind w:left="10" w:right="110" w:hanging="10"/>
        <w:rPr>
          <w:rFonts w:ascii="Times New Roman" w:eastAsia="Times New Roman" w:hAnsi="Times New Roman" w:cs="Times New Roman"/>
          <w:sz w:val="24"/>
        </w:rPr>
      </w:pPr>
      <w:r w:rsidRPr="0057375A">
        <w:rPr>
          <w:rFonts w:ascii="Times New Roman" w:eastAsia="Times New Roman" w:hAnsi="Times New Roman" w:cs="Times New Roman"/>
          <w:color w:val="181717"/>
          <w:sz w:val="24"/>
        </w:rPr>
        <w:t>All conference attendees—including affiliate societies—must register for the conference and be dues-paying members of the South-Central Renaissance Conference. SCRC Emeritus members and lifetime members are exempt. Current members unsure of their membershi</w:t>
      </w:r>
      <w:r w:rsidR="00FE717D">
        <w:rPr>
          <w:rFonts w:ascii="Times New Roman" w:eastAsia="Times New Roman" w:hAnsi="Times New Roman" w:cs="Times New Roman"/>
          <w:color w:val="181717"/>
          <w:sz w:val="24"/>
        </w:rPr>
        <w:t xml:space="preserve">p status for </w:t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>2020</w:t>
      </w:r>
      <w:r w:rsidR="00AD0919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Pr="0057375A">
        <w:rPr>
          <w:rFonts w:ascii="Times New Roman" w:eastAsia="Times New Roman" w:hAnsi="Times New Roman" w:cs="Times New Roman"/>
          <w:color w:val="181717"/>
          <w:sz w:val="24"/>
        </w:rPr>
        <w:t xml:space="preserve">should contact Secretary-Treasurer </w:t>
      </w:r>
      <w:r w:rsidR="00FE717D">
        <w:rPr>
          <w:rFonts w:ascii="Times New Roman" w:eastAsia="Times New Roman" w:hAnsi="Times New Roman" w:cs="Times New Roman"/>
          <w:color w:val="181717"/>
          <w:sz w:val="24"/>
        </w:rPr>
        <w:t>Tim</w:t>
      </w:r>
      <w:r w:rsidRPr="0057375A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FE717D">
        <w:rPr>
          <w:rFonts w:ascii="Times New Roman" w:eastAsia="Times New Roman" w:hAnsi="Times New Roman" w:cs="Times New Roman"/>
          <w:color w:val="181717"/>
          <w:sz w:val="24"/>
        </w:rPr>
        <w:t>Moylan (</w:t>
      </w:r>
      <w:hyperlink r:id="rId7" w:history="1">
        <w:r w:rsidR="003175E5" w:rsidRPr="002E5433">
          <w:rPr>
            <w:rStyle w:val="Hyperlink"/>
            <w:rFonts w:ascii="Times New Roman" w:eastAsia="Times New Roman" w:hAnsi="Times New Roman" w:cs="Times New Roman"/>
            <w:sz w:val="24"/>
          </w:rPr>
          <w:t>Tim.Moylan@stlcop.edu)</w:t>
        </w:r>
      </w:hyperlink>
    </w:p>
    <w:p w14:paraId="1323F553" w14:textId="77777777" w:rsidR="0057375A" w:rsidRPr="0057375A" w:rsidRDefault="0057375A" w:rsidP="003175E5">
      <w:pPr>
        <w:spacing w:after="0" w:line="256" w:lineRule="auto"/>
        <w:ind w:right="110"/>
        <w:rPr>
          <w:rFonts w:ascii="Times New Roman" w:eastAsia="Times New Roman" w:hAnsi="Times New Roman" w:cs="Times New Roman"/>
          <w:color w:val="181717"/>
          <w:sz w:val="24"/>
        </w:rPr>
      </w:pPr>
      <w:r w:rsidRPr="0057375A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Pr="0057375A">
        <w:rPr>
          <w:rFonts w:ascii="Times New Roman" w:eastAsia="Times New Roman" w:hAnsi="Times New Roman" w:cs="Times New Roman"/>
          <w:color w:val="181717"/>
          <w:sz w:val="24"/>
        </w:rPr>
        <w:tab/>
      </w:r>
    </w:p>
    <w:p w14:paraId="6587218E" w14:textId="77777777" w:rsidR="0057375A" w:rsidRPr="0057375A" w:rsidRDefault="0057375A" w:rsidP="00FE717D">
      <w:pPr>
        <w:spacing w:after="0" w:line="256" w:lineRule="auto"/>
        <w:ind w:left="10" w:right="110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  <w:r w:rsidRPr="0057375A">
        <w:rPr>
          <w:rFonts w:ascii="Times New Roman" w:eastAsia="Times New Roman" w:hAnsi="Times New Roman" w:cs="Times New Roman"/>
          <w:color w:val="181717"/>
          <w:sz w:val="24"/>
        </w:rPr>
        <w:t>Membership include</w:t>
      </w:r>
      <w:r w:rsidR="00FE717D">
        <w:rPr>
          <w:rFonts w:ascii="Times New Roman" w:eastAsia="Times New Roman" w:hAnsi="Times New Roman" w:cs="Times New Roman"/>
          <w:color w:val="181717"/>
          <w:sz w:val="24"/>
        </w:rPr>
        <w:t>s</w:t>
      </w:r>
      <w:r w:rsidRPr="0057375A">
        <w:rPr>
          <w:rFonts w:ascii="Times New Roman" w:eastAsia="Times New Roman" w:hAnsi="Times New Roman" w:cs="Times New Roman"/>
          <w:color w:val="181717"/>
          <w:sz w:val="24"/>
        </w:rPr>
        <w:t xml:space="preserve"> a one-year online subscription to </w:t>
      </w:r>
      <w:r w:rsidR="00FE717D">
        <w:rPr>
          <w:rFonts w:ascii="Times New Roman" w:eastAsia="Times New Roman" w:hAnsi="Times New Roman" w:cs="Times New Roman"/>
          <w:i/>
          <w:color w:val="181717"/>
          <w:sz w:val="24"/>
        </w:rPr>
        <w:t xml:space="preserve">Explorations in Renaissance </w:t>
      </w:r>
      <w:r w:rsidRPr="00FE717D">
        <w:rPr>
          <w:rFonts w:ascii="Times New Roman" w:eastAsia="Times New Roman" w:hAnsi="Times New Roman" w:cs="Times New Roman"/>
          <w:i/>
          <w:color w:val="181717"/>
          <w:sz w:val="24"/>
        </w:rPr>
        <w:t>Culture</w:t>
      </w:r>
      <w:r w:rsidRPr="0057375A">
        <w:rPr>
          <w:rFonts w:ascii="Times New Roman" w:eastAsia="Times New Roman" w:hAnsi="Times New Roman" w:cs="Times New Roman"/>
          <w:color w:val="181717"/>
          <w:sz w:val="24"/>
        </w:rPr>
        <w:t>. “Angel” dues help SCRC better realize its mission.</w:t>
      </w:r>
    </w:p>
    <w:p w14:paraId="626BD03A" w14:textId="45CF322D" w:rsidR="00704609" w:rsidRPr="003175E5" w:rsidRDefault="003175E5" w:rsidP="00704609">
      <w:pPr>
        <w:spacing w:after="0" w:line="256" w:lineRule="auto"/>
        <w:ind w:right="110"/>
        <w:rPr>
          <w:rFonts w:ascii="Times New Roman" w:eastAsia="Times New Roman" w:hAnsi="Times New Roman" w:cs="Times New Roman"/>
          <w:b/>
          <w:color w:val="181717"/>
          <w:sz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>DUES</w:t>
      </w:r>
    </w:p>
    <w:p w14:paraId="593B5C88" w14:textId="707E4D25" w:rsidR="00704609" w:rsidRDefault="00704609" w:rsidP="00AD0919">
      <w:pPr>
        <w:spacing w:after="0" w:line="256" w:lineRule="auto"/>
        <w:ind w:left="10" w:right="110" w:hanging="10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Graduate</w:t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 xml:space="preserve"> and undergraduate students: </w:t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ab/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ab/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ab/>
        <w:t>$20</w:t>
      </w:r>
    </w:p>
    <w:p w14:paraId="22D336C5" w14:textId="353CEE7D" w:rsidR="0057375A" w:rsidRDefault="00704609" w:rsidP="00AD0919">
      <w:pPr>
        <w:spacing w:after="0" w:line="256" w:lineRule="auto"/>
        <w:ind w:left="10" w:right="110" w:hanging="10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Retired and independent scholars and contingent faculty</w:t>
      </w:r>
      <w:r w:rsidR="00AD0919">
        <w:rPr>
          <w:rFonts w:ascii="Times New Roman" w:eastAsia="Times New Roman" w:hAnsi="Times New Roman" w:cs="Times New Roman"/>
          <w:color w:val="181717"/>
          <w:sz w:val="24"/>
        </w:rPr>
        <w:t xml:space="preserve">:  </w:t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ab/>
        <w:t>$30</w:t>
      </w:r>
      <w:r w:rsidR="0057375A" w:rsidRPr="0057375A"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br/>
        <w:t xml:space="preserve">Assistant Professors:  </w:t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ab/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ab/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ab/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ab/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ab/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ab/>
      </w:r>
      <w:r w:rsidR="0057375A" w:rsidRPr="0057375A">
        <w:rPr>
          <w:rFonts w:ascii="Times New Roman" w:eastAsia="Times New Roman" w:hAnsi="Times New Roman" w:cs="Times New Roman"/>
          <w:color w:val="181717"/>
          <w:sz w:val="24"/>
        </w:rPr>
        <w:t>$</w:t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>35</w:t>
      </w:r>
    </w:p>
    <w:p w14:paraId="171F2103" w14:textId="7D95F1FF" w:rsidR="00704609" w:rsidRPr="0057375A" w:rsidRDefault="003175E5" w:rsidP="00AD0919">
      <w:pPr>
        <w:spacing w:after="0" w:line="256" w:lineRule="auto"/>
        <w:ind w:left="10" w:right="110" w:hanging="10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Associate Professors: </w:t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>$40</w:t>
      </w:r>
    </w:p>
    <w:p w14:paraId="1BE8E26F" w14:textId="31003D0C" w:rsidR="0057375A" w:rsidRPr="0057375A" w:rsidRDefault="003175E5" w:rsidP="00AD0919">
      <w:pPr>
        <w:spacing w:after="0" w:line="256" w:lineRule="auto"/>
        <w:ind w:left="10" w:right="110" w:hanging="10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Full Professors: </w:t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 xml:space="preserve"> $45</w:t>
      </w:r>
      <w:r w:rsidR="00AD0919">
        <w:rPr>
          <w:rFonts w:ascii="Times New Roman" w:eastAsia="Times New Roman" w:hAnsi="Times New Roman" w:cs="Times New Roman"/>
          <w:color w:val="181717"/>
          <w:sz w:val="24"/>
        </w:rPr>
        <w:tab/>
      </w:r>
      <w:r w:rsidR="00AD0919">
        <w:rPr>
          <w:rFonts w:ascii="Times New Roman" w:eastAsia="Times New Roman" w:hAnsi="Times New Roman" w:cs="Times New Roman"/>
          <w:color w:val="181717"/>
          <w:sz w:val="24"/>
        </w:rPr>
        <w:tab/>
      </w:r>
      <w:r w:rsidR="00AD0919">
        <w:rPr>
          <w:rFonts w:ascii="Times New Roman" w:eastAsia="Times New Roman" w:hAnsi="Times New Roman" w:cs="Times New Roman"/>
          <w:color w:val="181717"/>
          <w:sz w:val="24"/>
        </w:rPr>
        <w:tab/>
      </w:r>
      <w:r w:rsidR="00AD0919">
        <w:rPr>
          <w:rFonts w:ascii="Times New Roman" w:eastAsia="Times New Roman" w:hAnsi="Times New Roman" w:cs="Times New Roman"/>
          <w:color w:val="181717"/>
          <w:sz w:val="24"/>
        </w:rPr>
        <w:tab/>
      </w:r>
    </w:p>
    <w:p w14:paraId="50437F02" w14:textId="6308E1FB" w:rsidR="0057375A" w:rsidRPr="0057375A" w:rsidRDefault="00AD0919" w:rsidP="00AD0919">
      <w:pPr>
        <w:spacing w:after="0" w:line="256" w:lineRule="auto"/>
        <w:ind w:left="10" w:right="110" w:hanging="10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“Angel” </w:t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>2020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Dues (optional):  </w:t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ab/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ab/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ab/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>$</w:t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>50</w:t>
      </w:r>
    </w:p>
    <w:p w14:paraId="486C62E4" w14:textId="02B00FBE" w:rsidR="0057375A" w:rsidRPr="0057375A" w:rsidRDefault="0057375A" w:rsidP="00AD0919">
      <w:pPr>
        <w:spacing w:after="0" w:line="256" w:lineRule="auto"/>
        <w:ind w:left="10" w:right="110" w:hanging="10"/>
        <w:rPr>
          <w:rFonts w:ascii="Times New Roman" w:eastAsia="Times New Roman" w:hAnsi="Times New Roman" w:cs="Times New Roman"/>
          <w:color w:val="181717"/>
          <w:sz w:val="24"/>
        </w:rPr>
      </w:pPr>
      <w:r w:rsidRPr="0057375A">
        <w:rPr>
          <w:rFonts w:ascii="Times New Roman" w:eastAsia="Times New Roman" w:hAnsi="Times New Roman" w:cs="Times New Roman"/>
          <w:color w:val="181717"/>
          <w:sz w:val="24"/>
        </w:rPr>
        <w:t>Print subscription to EIRC (optional)</w:t>
      </w:r>
      <w:r w:rsidR="00AD0919">
        <w:rPr>
          <w:rFonts w:ascii="Times New Roman" w:eastAsia="Times New Roman" w:hAnsi="Times New Roman" w:cs="Times New Roman"/>
          <w:color w:val="181717"/>
          <w:sz w:val="24"/>
        </w:rPr>
        <w:t xml:space="preserve">:  </w:t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ab/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ab/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ab/>
        <w:t>$10</w:t>
      </w:r>
    </w:p>
    <w:p w14:paraId="011AA5A4" w14:textId="5D170CBE" w:rsidR="00A72FDF" w:rsidRDefault="0057375A" w:rsidP="00A72FDF">
      <w:pPr>
        <w:spacing w:after="0" w:line="256" w:lineRule="auto"/>
        <w:ind w:left="10" w:right="110" w:hanging="10"/>
        <w:rPr>
          <w:rFonts w:ascii="Times New Roman" w:eastAsia="Times New Roman" w:hAnsi="Times New Roman" w:cs="Times New Roman"/>
          <w:color w:val="181717"/>
          <w:sz w:val="24"/>
        </w:rPr>
      </w:pPr>
      <w:r w:rsidRPr="0057375A">
        <w:rPr>
          <w:rFonts w:ascii="Times New Roman" w:eastAsia="Times New Roman" w:hAnsi="Times New Roman" w:cs="Times New Roman"/>
          <w:color w:val="181717"/>
          <w:sz w:val="24"/>
        </w:rPr>
        <w:t>Saturday Luncheon (optional)</w:t>
      </w:r>
      <w:r w:rsidR="00AD0919">
        <w:rPr>
          <w:rFonts w:ascii="Times New Roman" w:eastAsia="Times New Roman" w:hAnsi="Times New Roman" w:cs="Times New Roman"/>
          <w:color w:val="181717"/>
          <w:sz w:val="24"/>
        </w:rPr>
        <w:t xml:space="preserve">:   </w:t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ab/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ab/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ab/>
      </w:r>
      <w:r w:rsidR="003175E5">
        <w:rPr>
          <w:rFonts w:ascii="Times New Roman" w:eastAsia="Times New Roman" w:hAnsi="Times New Roman" w:cs="Times New Roman"/>
          <w:color w:val="181717"/>
          <w:sz w:val="24"/>
        </w:rPr>
        <w:tab/>
        <w:t>$33</w:t>
      </w:r>
      <w:r w:rsidRPr="0057375A">
        <w:rPr>
          <w:rFonts w:ascii="Times New Roman" w:eastAsia="Times New Roman" w:hAnsi="Times New Roman" w:cs="Times New Roman"/>
          <w:color w:val="181717"/>
          <w:sz w:val="24"/>
        </w:rPr>
        <w:tab/>
      </w:r>
      <w:r w:rsidR="00A72FDF">
        <w:rPr>
          <w:rFonts w:ascii="Times New Roman" w:eastAsia="Times New Roman" w:hAnsi="Times New Roman" w:cs="Times New Roman"/>
          <w:color w:val="181717"/>
          <w:sz w:val="24"/>
        </w:rPr>
        <w:t xml:space="preserve">            </w:t>
      </w:r>
    </w:p>
    <w:p w14:paraId="76512BC3" w14:textId="77777777" w:rsidR="00A72FDF" w:rsidRDefault="00A72FDF" w:rsidP="00680738">
      <w:pPr>
        <w:spacing w:after="120" w:line="257" w:lineRule="auto"/>
        <w:ind w:left="734" w:right="115" w:hanging="14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___ Chicken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>___ Beef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>___ Fish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>___ Vegetarian**</w:t>
      </w:r>
    </w:p>
    <w:p w14:paraId="25521B57" w14:textId="77777777" w:rsidR="0057375A" w:rsidRDefault="00AD0919" w:rsidP="00680738">
      <w:pPr>
        <w:spacing w:after="120" w:line="257" w:lineRule="auto"/>
        <w:ind w:left="14" w:right="115" w:hanging="14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Donation to the “Graduate </w:t>
      </w:r>
      <w:r w:rsidR="0057375A" w:rsidRPr="0057375A">
        <w:rPr>
          <w:rFonts w:ascii="Times New Roman" w:eastAsia="Times New Roman" w:hAnsi="Times New Roman" w:cs="Times New Roman"/>
          <w:color w:val="181717"/>
          <w:sz w:val="24"/>
        </w:rPr>
        <w:t xml:space="preserve">Student Travel Fund” </w:t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>$</w:t>
      </w:r>
    </w:p>
    <w:p w14:paraId="59EF8EB4" w14:textId="77777777" w:rsidR="0057375A" w:rsidRDefault="00AD0919" w:rsidP="00680738">
      <w:pPr>
        <w:spacing w:before="120" w:after="0" w:line="257" w:lineRule="auto"/>
        <w:ind w:left="14" w:right="115" w:hanging="14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 w:rsidR="0057375A" w:rsidRPr="0057375A">
        <w:rPr>
          <w:rFonts w:ascii="Times New Roman" w:eastAsia="Times New Roman" w:hAnsi="Times New Roman" w:cs="Times New Roman"/>
          <w:color w:val="181717"/>
          <w:sz w:val="24"/>
        </w:rPr>
        <w:t>TOTAL:</w:t>
      </w:r>
      <w:r w:rsidR="0057375A" w:rsidRPr="0057375A">
        <w:rPr>
          <w:rFonts w:ascii="Times New Roman" w:eastAsia="Times New Roman" w:hAnsi="Times New Roman" w:cs="Times New Roman"/>
          <w:color w:val="181717"/>
          <w:sz w:val="24"/>
        </w:rPr>
        <w:tab/>
        <w:t xml:space="preserve">$  </w:t>
      </w:r>
    </w:p>
    <w:p w14:paraId="56426EC6" w14:textId="77777777" w:rsidR="002D4219" w:rsidRPr="002D4219" w:rsidRDefault="002D4219" w:rsidP="002D4219">
      <w:pPr>
        <w:spacing w:after="0" w:line="256" w:lineRule="auto"/>
        <w:ind w:left="10" w:right="110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</w:p>
    <w:p w14:paraId="4C93E72F" w14:textId="70F1DF7F" w:rsidR="003175E5" w:rsidRPr="003175E5" w:rsidRDefault="00680738" w:rsidP="003175E5">
      <w:pPr>
        <w:spacing w:after="0" w:line="257" w:lineRule="auto"/>
        <w:ind w:left="14" w:right="115" w:hanging="1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A72FD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**</w:t>
      </w:r>
      <w:r w:rsidRPr="00A72F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Contact local host</w:t>
      </w:r>
      <w:r w:rsidR="003175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Emma Wilson,</w:t>
      </w:r>
      <w:r w:rsidRPr="00A72F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if you require </w:t>
      </w:r>
      <w:r w:rsidRPr="00A72FDF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consideration for food allergies or ot</w:t>
      </w:r>
      <w:r w:rsidR="003175E5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her special dietary preferences: </w:t>
      </w:r>
      <w:hyperlink r:id="rId8" w:history="1">
        <w:r w:rsidR="003175E5" w:rsidRPr="002E5433">
          <w:rPr>
            <w:rStyle w:val="Hyperlink"/>
            <w:rFonts w:ascii="Times New Roman" w:hAnsi="Times New Roman" w:cs="Times New Roman"/>
            <w:b/>
            <w:sz w:val="20"/>
            <w:szCs w:val="20"/>
            <w:lang w:val="en-GB"/>
          </w:rPr>
          <w:t>eawilson@smu.edu</w:t>
        </w:r>
      </w:hyperlink>
    </w:p>
    <w:p w14:paraId="2209571C" w14:textId="7BCDC153" w:rsidR="002D4219" w:rsidRPr="003E2F7C" w:rsidRDefault="002D4219" w:rsidP="00680738">
      <w:pPr>
        <w:spacing w:before="120" w:after="0" w:line="252" w:lineRule="auto"/>
        <w:ind w:left="3427" w:hanging="3427"/>
        <w:jc w:val="center"/>
        <w:rPr>
          <w:rFonts w:ascii="Times New Roman" w:eastAsia="Times New Roman" w:hAnsi="Times New Roman" w:cs="Times New Roman"/>
          <w:b/>
          <w:color w:val="181717"/>
        </w:rPr>
      </w:pPr>
      <w:r w:rsidRPr="003E2F7C">
        <w:rPr>
          <w:rFonts w:ascii="Times New Roman" w:eastAsia="Times New Roman" w:hAnsi="Times New Roman" w:cs="Times New Roman"/>
          <w:b/>
          <w:color w:val="181717"/>
        </w:rPr>
        <w:t>Any questions regarding conference registr</w:t>
      </w:r>
      <w:r w:rsidR="003175E5">
        <w:rPr>
          <w:rFonts w:ascii="Times New Roman" w:eastAsia="Times New Roman" w:hAnsi="Times New Roman" w:cs="Times New Roman"/>
          <w:b/>
          <w:color w:val="181717"/>
        </w:rPr>
        <w:t>ations should be directed to Dr. Moylan</w:t>
      </w:r>
      <w:r w:rsidRPr="003E2F7C">
        <w:rPr>
          <w:rFonts w:ascii="Times New Roman" w:eastAsia="Times New Roman" w:hAnsi="Times New Roman" w:cs="Times New Roman"/>
          <w:b/>
          <w:color w:val="181717"/>
        </w:rPr>
        <w:t xml:space="preserve">. </w:t>
      </w:r>
    </w:p>
    <w:p w14:paraId="336923B8" w14:textId="517556AC" w:rsidR="003E2F7C" w:rsidRPr="003E2F7C" w:rsidRDefault="00E70384" w:rsidP="003E2F7C">
      <w:pPr>
        <w:spacing w:after="284" w:line="252" w:lineRule="auto"/>
        <w:ind w:left="3425" w:hanging="3423"/>
        <w:jc w:val="center"/>
        <w:rPr>
          <w:rFonts w:ascii="Times New Roman" w:eastAsia="Times New Roman" w:hAnsi="Times New Roman" w:cs="Times New Roman"/>
          <w:color w:val="181717"/>
        </w:rPr>
      </w:pPr>
      <w:hyperlink r:id="rId9" w:history="1">
        <w:r w:rsidR="003175E5">
          <w:rPr>
            <w:rStyle w:val="Hyperlink"/>
            <w:rFonts w:ascii="Times New Roman" w:eastAsia="Times New Roman" w:hAnsi="Times New Roman" w:cs="Times New Roman"/>
          </w:rPr>
          <w:t>Tim.Moylan@stlcop.e</w:t>
        </w:r>
        <w:r w:rsidR="003E2F7C" w:rsidRPr="003D3D40">
          <w:rPr>
            <w:rStyle w:val="Hyperlink"/>
            <w:rFonts w:ascii="Times New Roman" w:eastAsia="Times New Roman" w:hAnsi="Times New Roman" w:cs="Times New Roman"/>
          </w:rPr>
          <w:t>du</w:t>
        </w:r>
      </w:hyperlink>
    </w:p>
    <w:sectPr w:rsidR="003E2F7C" w:rsidRPr="003E2F7C" w:rsidSect="003E2F7C">
      <w:pgSz w:w="12240" w:h="15840"/>
      <w:pgMar w:top="9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ADBEF" w14:textId="77777777" w:rsidR="00E70384" w:rsidRDefault="00E70384" w:rsidP="00A72FDF">
      <w:pPr>
        <w:spacing w:after="0" w:line="240" w:lineRule="auto"/>
      </w:pPr>
      <w:r>
        <w:separator/>
      </w:r>
    </w:p>
  </w:endnote>
  <w:endnote w:type="continuationSeparator" w:id="0">
    <w:p w14:paraId="17C51FA4" w14:textId="77777777" w:rsidR="00E70384" w:rsidRDefault="00E70384" w:rsidP="00A7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altName w:val="Times New Roman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07644" w14:textId="77777777" w:rsidR="00E70384" w:rsidRDefault="00E70384" w:rsidP="00A72FDF">
      <w:pPr>
        <w:spacing w:after="0" w:line="240" w:lineRule="auto"/>
      </w:pPr>
      <w:r>
        <w:separator/>
      </w:r>
    </w:p>
  </w:footnote>
  <w:footnote w:type="continuationSeparator" w:id="0">
    <w:p w14:paraId="3A0DB112" w14:textId="77777777" w:rsidR="00E70384" w:rsidRDefault="00E70384" w:rsidP="00A72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19"/>
    <w:rsid w:val="001E76ED"/>
    <w:rsid w:val="002B2839"/>
    <w:rsid w:val="002B6150"/>
    <w:rsid w:val="002D4219"/>
    <w:rsid w:val="00303E8D"/>
    <w:rsid w:val="003175E5"/>
    <w:rsid w:val="003E2F7C"/>
    <w:rsid w:val="004E1737"/>
    <w:rsid w:val="0057375A"/>
    <w:rsid w:val="00584B72"/>
    <w:rsid w:val="00595B7A"/>
    <w:rsid w:val="00620134"/>
    <w:rsid w:val="006441BA"/>
    <w:rsid w:val="00680738"/>
    <w:rsid w:val="00704609"/>
    <w:rsid w:val="008030B0"/>
    <w:rsid w:val="008935F9"/>
    <w:rsid w:val="008D60C6"/>
    <w:rsid w:val="009A0CD5"/>
    <w:rsid w:val="00A72FDF"/>
    <w:rsid w:val="00AD0919"/>
    <w:rsid w:val="00AE7FFE"/>
    <w:rsid w:val="00B85FD4"/>
    <w:rsid w:val="00C4340B"/>
    <w:rsid w:val="00C810CE"/>
    <w:rsid w:val="00D87D49"/>
    <w:rsid w:val="00E70384"/>
    <w:rsid w:val="00EC7C38"/>
    <w:rsid w:val="00F641BD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1AD3"/>
  <w15:chartTrackingRefBased/>
  <w15:docId w15:val="{AF874575-A747-44C4-AD92-DF22B4FA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4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7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DF"/>
  </w:style>
  <w:style w:type="paragraph" w:styleId="Footer">
    <w:name w:val="footer"/>
    <w:basedOn w:val="Normal"/>
    <w:link w:val="FooterChar"/>
    <w:uiPriority w:val="99"/>
    <w:unhideWhenUsed/>
    <w:rsid w:val="00A7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6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57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3224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87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667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57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6466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31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810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40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sites.psu.edu/scrc/conference-information/" TargetMode="External"/><Relationship Id="rId7" Type="http://schemas.openxmlformats.org/officeDocument/2006/relationships/hyperlink" Target="mailto:Tim.Moylan@stlcop.edu)" TargetMode="External"/><Relationship Id="rId8" Type="http://schemas.openxmlformats.org/officeDocument/2006/relationships/hyperlink" Target="mailto:eawilson@smu.edu" TargetMode="External"/><Relationship Id="rId9" Type="http://schemas.openxmlformats.org/officeDocument/2006/relationships/hyperlink" Target="mailto:brian.steele@ttu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2722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Moylan, Tim</dc:creator>
  <cp:keywords/>
  <dc:description/>
  <cp:lastModifiedBy>Microsoft Office User</cp:lastModifiedBy>
  <cp:revision>4</cp:revision>
  <dcterms:created xsi:type="dcterms:W3CDTF">2019-01-28T02:47:00Z</dcterms:created>
  <dcterms:modified xsi:type="dcterms:W3CDTF">2020-02-08T16:54:00Z</dcterms:modified>
</cp:coreProperties>
</file>