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884" w:rsidRPr="00DA6884" w:rsidRDefault="00DA6884" w:rsidP="00DA6884">
      <w:pPr>
        <w:spacing w:after="160" w:line="259" w:lineRule="auto"/>
        <w:rPr>
          <w:rFonts w:ascii="Calibri" w:eastAsia="Calibri" w:hAnsi="Calibri" w:cs="Times New Roman"/>
        </w:rPr>
      </w:pPr>
      <w:r w:rsidRPr="00DA6884">
        <w:rPr>
          <w:rFonts w:ascii="Calibri" w:eastAsia="Calibri" w:hAnsi="Calibri" w:cs="Times New Roman"/>
          <w:noProof/>
        </w:rPr>
        <w:drawing>
          <wp:inline distT="0" distB="0" distL="0" distR="0" wp14:anchorId="1F516FA7" wp14:editId="12352952">
            <wp:extent cx="1162050" cy="523875"/>
            <wp:effectExtent l="0" t="0" r="0" b="9525"/>
            <wp:docPr id="1" name="Picture 1"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rsidR="00DA6884" w:rsidRPr="00DA6884" w:rsidRDefault="00DA6884" w:rsidP="00DA6884">
      <w:pPr>
        <w:pStyle w:val="Title"/>
      </w:pPr>
      <w:r w:rsidRPr="00DA6884">
        <w:t xml:space="preserve">Unit Strategic Plan: </w:t>
      </w:r>
      <w:r>
        <w:t>Penn State York</w:t>
      </w:r>
    </w:p>
    <w:p w:rsidR="00DA6884" w:rsidRPr="00DA6884" w:rsidRDefault="00DA6884" w:rsidP="00DA6884">
      <w:pPr>
        <w:pStyle w:val="Subtitle"/>
      </w:pPr>
      <w:r w:rsidRPr="00DA6884">
        <w:t>2014/2015 through 2018/2019</w:t>
      </w:r>
    </w:p>
    <w:p w:rsidR="00DA6884" w:rsidRPr="00DA6884" w:rsidRDefault="00DA6884" w:rsidP="00DA6884">
      <w:pPr>
        <w:sectPr w:rsidR="00DA6884" w:rsidRPr="00DA6884" w:rsidSect="00DA6884">
          <w:headerReference w:type="default" r:id="rId9"/>
          <w:footerReference w:type="default" r:id="rId10"/>
          <w:pgSz w:w="12240" w:h="15840"/>
          <w:pgMar w:top="1440" w:right="1440" w:bottom="1440" w:left="1440" w:header="720" w:footer="720" w:gutter="0"/>
          <w:pgNumType w:fmt="lowerRoman" w:start="1"/>
          <w:cols w:space="720"/>
          <w:noEndnote/>
          <w:docGrid w:linePitch="299"/>
        </w:sectPr>
      </w:pPr>
    </w:p>
    <w:p w:rsidR="00EE26CA" w:rsidRPr="00930806" w:rsidRDefault="00CF6070" w:rsidP="00EE26CA">
      <w:pPr>
        <w:rPr>
          <w:rFonts w:ascii="Times New Roman" w:hAnsi="Times New Roman" w:cs="Times New Roman"/>
          <w:sz w:val="24"/>
          <w:szCs w:val="24"/>
          <w:u w:val="single"/>
        </w:rPr>
      </w:pPr>
      <w:r>
        <w:rPr>
          <w:rFonts w:ascii="Times New Roman" w:hAnsi="Times New Roman" w:cs="Times New Roman"/>
          <w:sz w:val="24"/>
          <w:szCs w:val="24"/>
          <w:u w:val="single"/>
        </w:rPr>
        <w:lastRenderedPageBreak/>
        <w:t>Forward</w:t>
      </w:r>
    </w:p>
    <w:p w:rsidR="00B1431D" w:rsidRDefault="00EE26CA" w:rsidP="00CF6070">
      <w:pPr>
        <w:rPr>
          <w:rFonts w:ascii="Times New Roman" w:hAnsi="Times New Roman" w:cs="Times New Roman"/>
          <w:sz w:val="24"/>
          <w:szCs w:val="24"/>
        </w:rPr>
      </w:pPr>
      <w:r w:rsidRPr="00930806">
        <w:rPr>
          <w:rFonts w:ascii="Times New Roman" w:hAnsi="Times New Roman" w:cs="Times New Roman"/>
          <w:sz w:val="24"/>
          <w:szCs w:val="24"/>
        </w:rPr>
        <w:t>The nature of strategic planning at Penn State York is easily depicted (see Figure 1.1). The mission of Penn State York in the simplest form is to recruit, support, and retain students. The desired outcomes for Penn State students are expected to result from their many learning experiences. Two strategic channels are instrumental in achieving the desired outcomes: 1) positioning the campus for growth and success, and 2) maintaining academic quality and consistency. The Penn State York Enrollment Management Team (EMT), in devising a strategic enrollment management (SEM) plan, has set a goal of 1</w:t>
      </w:r>
      <w:r w:rsidR="008A71EF">
        <w:rPr>
          <w:rFonts w:ascii="Times New Roman" w:hAnsi="Times New Roman" w:cs="Times New Roman"/>
          <w:sz w:val="24"/>
          <w:szCs w:val="24"/>
        </w:rPr>
        <w:t>,</w:t>
      </w:r>
      <w:r w:rsidRPr="00930806">
        <w:rPr>
          <w:rFonts w:ascii="Times New Roman" w:hAnsi="Times New Roman" w:cs="Times New Roman"/>
          <w:sz w:val="24"/>
          <w:szCs w:val="24"/>
        </w:rPr>
        <w:t xml:space="preserve">125 FTE for the York campus by 2018.  </w:t>
      </w:r>
      <w:r w:rsidR="00CF6070">
        <w:rPr>
          <w:rFonts w:ascii="Times New Roman" w:hAnsi="Times New Roman" w:cs="Times New Roman"/>
          <w:sz w:val="24"/>
          <w:szCs w:val="24"/>
        </w:rPr>
        <w:t xml:space="preserve">Details of how the campus strategic plan maps to President Barron’s imperatives and Provost Jones’ pillars can be found in the matrix on the following page. </w:t>
      </w:r>
    </w:p>
    <w:p w:rsidR="00CF6070" w:rsidRDefault="00CF6070" w:rsidP="00CF6070">
      <w:pPr>
        <w:rPr>
          <w:noProof/>
        </w:rPr>
      </w:pPr>
    </w:p>
    <w:p w:rsidR="00EE26CA" w:rsidRDefault="00DA6884" w:rsidP="00EE26CA">
      <w:pPr>
        <w:keepNext/>
        <w:jc w:val="center"/>
      </w:pPr>
      <w:r>
        <w:object w:dxaOrig="7397" w:dyaOrig="6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Diagram - Figure 1.1.  Box at top reads &quot;Recruit, Support, and Retain Students&quot;, with arrows pointing to two additional boxes.  These read &quot;Position Campus for Growth&quot; and &quot;Maintain Academic Quality.&quot;  Those boxes point to a circle at the bottom of the diagram.  In this circle reads, &quot;Student Learning Experience (Ultimate Outcome): Academic Experience, Personal Growth, and Workforce Preparation.&quot;" style="width:333.2pt;height:301.4pt" o:ole="">
            <v:imagedata r:id="rId11" o:title=""/>
          </v:shape>
          <o:OLEObject Type="Embed" ProgID="Visio.Drawing.11" ShapeID="_x0000_i1030" DrawAspect="Content" ObjectID="_1492954150" r:id="rId12"/>
        </w:object>
      </w:r>
      <w:bookmarkStart w:id="0" w:name="_GoBack"/>
      <w:bookmarkEnd w:id="0"/>
    </w:p>
    <w:p w:rsidR="008A71EF" w:rsidRDefault="00EE26CA" w:rsidP="00912B00">
      <w:pPr>
        <w:pStyle w:val="Caption"/>
        <w:jc w:val="center"/>
      </w:pPr>
      <w:r>
        <w:t xml:space="preserve">Figure </w:t>
      </w:r>
      <w:fldSimple w:instr=" SEQ Figure \* ARABIC ">
        <w:r w:rsidR="00CF3970">
          <w:rPr>
            <w:noProof/>
          </w:rPr>
          <w:t>1</w:t>
        </w:r>
      </w:fldSimple>
      <w:r>
        <w:t>.1</w:t>
      </w:r>
    </w:p>
    <w:p w:rsidR="00912B00" w:rsidRDefault="00912B00">
      <w:r>
        <w:br w:type="page"/>
      </w:r>
    </w:p>
    <w:tbl>
      <w:tblPr>
        <w:tblStyle w:val="TableGrid"/>
        <w:tblpPr w:leftFromText="180" w:rightFromText="180" w:vertAnchor="text" w:horzAnchor="margin" w:tblpXSpec="center" w:tblpY="-400"/>
        <w:tblW w:w="9782" w:type="dxa"/>
        <w:tblLayout w:type="fixed"/>
        <w:tblLook w:val="04A0" w:firstRow="1" w:lastRow="0" w:firstColumn="1" w:lastColumn="0" w:noHBand="0" w:noVBand="1"/>
        <w:tblCaption w:val="Strategic and Goals"/>
        <w:tblDescription w:val="Listing of Strategic Emphases and Goals, with indicators regarding if they are underway or proposed, as well as which of President Barron's Strategic Imperatives and Provost Jones' Pillars apply to each emphasis and goal."/>
      </w:tblPr>
      <w:tblGrid>
        <w:gridCol w:w="4242"/>
        <w:gridCol w:w="1080"/>
        <w:gridCol w:w="1080"/>
        <w:gridCol w:w="2122"/>
        <w:gridCol w:w="1258"/>
      </w:tblGrid>
      <w:tr w:rsidR="000D5278" w:rsidRPr="008A3DED" w:rsidTr="00DA6884">
        <w:trPr>
          <w:tblHeader/>
        </w:trPr>
        <w:tc>
          <w:tcPr>
            <w:tcW w:w="4242" w:type="dxa"/>
            <w:vAlign w:val="center"/>
          </w:tcPr>
          <w:p w:rsidR="000D5278" w:rsidRPr="00B4114B" w:rsidRDefault="000D5278" w:rsidP="000D5278">
            <w:pPr>
              <w:jc w:val="center"/>
              <w:rPr>
                <w:rFonts w:ascii="Times New Roman" w:hAnsi="Times New Roman" w:cs="Times New Roman"/>
                <w:b/>
                <w:sz w:val="18"/>
                <w:szCs w:val="18"/>
              </w:rPr>
            </w:pPr>
            <w:r w:rsidRPr="00B4114B">
              <w:rPr>
                <w:rFonts w:ascii="Times New Roman" w:hAnsi="Times New Roman" w:cs="Times New Roman"/>
                <w:sz w:val="18"/>
                <w:szCs w:val="18"/>
              </w:rPr>
              <w:lastRenderedPageBreak/>
              <w:br w:type="page"/>
            </w:r>
            <w:r w:rsidRPr="00B4114B">
              <w:rPr>
                <w:rFonts w:ascii="Times New Roman" w:hAnsi="Times New Roman" w:cs="Times New Roman"/>
                <w:b/>
                <w:sz w:val="18"/>
                <w:szCs w:val="18"/>
              </w:rPr>
              <w:t>Strategic and Goals</w:t>
            </w:r>
          </w:p>
        </w:tc>
        <w:tc>
          <w:tcPr>
            <w:tcW w:w="1080" w:type="dxa"/>
            <w:vAlign w:val="center"/>
          </w:tcPr>
          <w:p w:rsidR="000D5278" w:rsidRPr="00B4114B" w:rsidRDefault="000D5278" w:rsidP="000D5278">
            <w:pPr>
              <w:jc w:val="center"/>
              <w:rPr>
                <w:rFonts w:ascii="Times New Roman" w:hAnsi="Times New Roman" w:cs="Times New Roman"/>
                <w:b/>
                <w:sz w:val="18"/>
                <w:szCs w:val="18"/>
              </w:rPr>
            </w:pPr>
            <w:r w:rsidRPr="00B4114B">
              <w:rPr>
                <w:rFonts w:ascii="Times New Roman" w:hAnsi="Times New Roman" w:cs="Times New Roman"/>
                <w:b/>
                <w:sz w:val="18"/>
                <w:szCs w:val="18"/>
              </w:rPr>
              <w:t>Underway</w:t>
            </w:r>
          </w:p>
        </w:tc>
        <w:tc>
          <w:tcPr>
            <w:tcW w:w="1080" w:type="dxa"/>
            <w:vAlign w:val="center"/>
          </w:tcPr>
          <w:p w:rsidR="000D5278" w:rsidRPr="00B4114B" w:rsidRDefault="000D5278" w:rsidP="000D5278">
            <w:pPr>
              <w:jc w:val="center"/>
              <w:rPr>
                <w:rFonts w:ascii="Times New Roman" w:hAnsi="Times New Roman" w:cs="Times New Roman"/>
                <w:b/>
                <w:sz w:val="18"/>
                <w:szCs w:val="18"/>
              </w:rPr>
            </w:pPr>
            <w:r w:rsidRPr="00B4114B">
              <w:rPr>
                <w:rFonts w:ascii="Times New Roman" w:hAnsi="Times New Roman" w:cs="Times New Roman"/>
                <w:b/>
                <w:sz w:val="18"/>
                <w:szCs w:val="18"/>
              </w:rPr>
              <w:t>Proposed</w:t>
            </w:r>
          </w:p>
        </w:tc>
        <w:tc>
          <w:tcPr>
            <w:tcW w:w="2122" w:type="dxa"/>
            <w:vAlign w:val="center"/>
          </w:tcPr>
          <w:p w:rsidR="000D5278" w:rsidRPr="00B4114B" w:rsidRDefault="000D5278" w:rsidP="000D5278">
            <w:pPr>
              <w:jc w:val="center"/>
              <w:rPr>
                <w:rFonts w:ascii="Times New Roman" w:hAnsi="Times New Roman" w:cs="Times New Roman"/>
                <w:b/>
                <w:sz w:val="18"/>
                <w:szCs w:val="18"/>
              </w:rPr>
            </w:pPr>
            <w:r w:rsidRPr="00B4114B">
              <w:rPr>
                <w:rFonts w:ascii="Times New Roman" w:hAnsi="Times New Roman" w:cs="Times New Roman"/>
                <w:b/>
                <w:sz w:val="18"/>
                <w:szCs w:val="18"/>
              </w:rPr>
              <w:t xml:space="preserve">President Barron’s </w:t>
            </w:r>
            <w:r w:rsidRPr="00B4114B">
              <w:rPr>
                <w:rFonts w:ascii="Times New Roman" w:hAnsi="Times New Roman" w:cs="Times New Roman"/>
                <w:b/>
                <w:sz w:val="18"/>
                <w:szCs w:val="18"/>
              </w:rPr>
              <w:br/>
              <w:t>Strategic Imperatives</w:t>
            </w:r>
          </w:p>
        </w:tc>
        <w:tc>
          <w:tcPr>
            <w:tcW w:w="1258" w:type="dxa"/>
            <w:vAlign w:val="center"/>
          </w:tcPr>
          <w:p w:rsidR="000D5278" w:rsidRPr="00B4114B" w:rsidRDefault="000D5278" w:rsidP="000D5278">
            <w:pPr>
              <w:jc w:val="center"/>
              <w:rPr>
                <w:rFonts w:ascii="Times New Roman" w:hAnsi="Times New Roman" w:cs="Times New Roman"/>
                <w:b/>
                <w:sz w:val="18"/>
                <w:szCs w:val="18"/>
              </w:rPr>
            </w:pPr>
            <w:r>
              <w:rPr>
                <w:rFonts w:ascii="Times New Roman" w:hAnsi="Times New Roman" w:cs="Times New Roman"/>
                <w:b/>
                <w:sz w:val="18"/>
                <w:szCs w:val="18"/>
              </w:rPr>
              <w:t>Provost J</w:t>
            </w:r>
            <w:r w:rsidRPr="00B4114B">
              <w:rPr>
                <w:rFonts w:ascii="Times New Roman" w:hAnsi="Times New Roman" w:cs="Times New Roman"/>
                <w:b/>
                <w:sz w:val="18"/>
                <w:szCs w:val="18"/>
              </w:rPr>
              <w:t>ones’ Pillars</w:t>
            </w:r>
          </w:p>
        </w:tc>
      </w:tr>
      <w:tr w:rsidR="000D5278" w:rsidRPr="008A3DED" w:rsidTr="001C3981">
        <w:tc>
          <w:tcPr>
            <w:tcW w:w="4242" w:type="dxa"/>
          </w:tcPr>
          <w:p w:rsidR="000D5278" w:rsidRPr="00B4114B" w:rsidRDefault="000D5278" w:rsidP="000D5278">
            <w:pPr>
              <w:jc w:val="center"/>
              <w:rPr>
                <w:rFonts w:ascii="Times New Roman" w:hAnsi="Times New Roman" w:cs="Times New Roman"/>
                <w:b/>
                <w:sz w:val="18"/>
                <w:szCs w:val="18"/>
              </w:rPr>
            </w:pPr>
            <w:r w:rsidRPr="00B4114B">
              <w:rPr>
                <w:rFonts w:ascii="Times New Roman" w:hAnsi="Times New Roman" w:cs="Times New Roman"/>
                <w:b/>
                <w:sz w:val="18"/>
                <w:szCs w:val="18"/>
                <w:u w:val="single"/>
              </w:rPr>
              <w:t>Strategic Emphasis 1:</w:t>
            </w:r>
            <w:r w:rsidRPr="00B4114B">
              <w:rPr>
                <w:rFonts w:ascii="Times New Roman" w:hAnsi="Times New Roman" w:cs="Times New Roman"/>
                <w:b/>
                <w:sz w:val="18"/>
                <w:szCs w:val="18"/>
                <w:u w:val="single"/>
              </w:rPr>
              <w:br/>
            </w:r>
            <w:r w:rsidRPr="00B4114B">
              <w:rPr>
                <w:rFonts w:ascii="Times New Roman" w:hAnsi="Times New Roman" w:cs="Times New Roman"/>
                <w:b/>
                <w:sz w:val="18"/>
                <w:szCs w:val="18"/>
              </w:rPr>
              <w:t xml:space="preserve">Position Penn State York for Growth, </w:t>
            </w:r>
            <w:r w:rsidRPr="00B4114B">
              <w:rPr>
                <w:rFonts w:ascii="Times New Roman" w:hAnsi="Times New Roman" w:cs="Times New Roman"/>
                <w:b/>
                <w:sz w:val="18"/>
                <w:szCs w:val="18"/>
              </w:rPr>
              <w:br/>
              <w:t>Now and in the Future</w:t>
            </w:r>
          </w:p>
        </w:tc>
        <w:tc>
          <w:tcPr>
            <w:tcW w:w="1080" w:type="dxa"/>
            <w:vAlign w:val="center"/>
          </w:tcPr>
          <w:p w:rsidR="000D5278" w:rsidRPr="00B4114B" w:rsidRDefault="000D5278" w:rsidP="001C3981">
            <w:pPr>
              <w:jc w:val="center"/>
              <w:rPr>
                <w:rFonts w:ascii="Times New Roman" w:hAnsi="Times New Roman" w:cs="Times New Roman"/>
                <w:b/>
                <w:sz w:val="18"/>
                <w:szCs w:val="18"/>
              </w:rPr>
            </w:pPr>
          </w:p>
        </w:tc>
        <w:tc>
          <w:tcPr>
            <w:tcW w:w="1080" w:type="dxa"/>
            <w:vAlign w:val="center"/>
          </w:tcPr>
          <w:p w:rsidR="000D5278" w:rsidRPr="00B4114B" w:rsidRDefault="000D5278" w:rsidP="001C3981">
            <w:pPr>
              <w:jc w:val="center"/>
              <w:rPr>
                <w:rFonts w:ascii="Times New Roman" w:hAnsi="Times New Roman" w:cs="Times New Roman"/>
                <w:b/>
                <w:sz w:val="18"/>
                <w:szCs w:val="18"/>
              </w:rPr>
            </w:pPr>
          </w:p>
        </w:tc>
        <w:tc>
          <w:tcPr>
            <w:tcW w:w="2122" w:type="dxa"/>
          </w:tcPr>
          <w:p w:rsidR="000D5278" w:rsidRPr="00B4114B" w:rsidRDefault="000D5278" w:rsidP="000D5278">
            <w:pPr>
              <w:jc w:val="center"/>
              <w:rPr>
                <w:rFonts w:ascii="Times New Roman" w:hAnsi="Times New Roman" w:cs="Times New Roman"/>
                <w:b/>
                <w:sz w:val="18"/>
                <w:szCs w:val="18"/>
              </w:rPr>
            </w:pPr>
          </w:p>
        </w:tc>
        <w:tc>
          <w:tcPr>
            <w:tcW w:w="1258" w:type="dxa"/>
          </w:tcPr>
          <w:p w:rsidR="000D5278" w:rsidRPr="00B4114B" w:rsidRDefault="000D5278" w:rsidP="000D5278">
            <w:pPr>
              <w:jc w:val="center"/>
              <w:rPr>
                <w:rFonts w:ascii="Times New Roman" w:hAnsi="Times New Roman" w:cs="Times New Roman"/>
                <w:b/>
                <w:sz w:val="18"/>
                <w:szCs w:val="18"/>
              </w:rPr>
            </w:pPr>
          </w:p>
        </w:tc>
      </w:tr>
      <w:tr w:rsidR="000D5278" w:rsidRPr="008A3DED" w:rsidTr="001C3981">
        <w:tc>
          <w:tcPr>
            <w:tcW w:w="4242" w:type="dxa"/>
          </w:tcPr>
          <w:p w:rsidR="000D5278" w:rsidRPr="00B4114B" w:rsidRDefault="000D5278" w:rsidP="000D5278">
            <w:pPr>
              <w:jc w:val="center"/>
              <w:rPr>
                <w:rFonts w:ascii="Times New Roman" w:hAnsi="Times New Roman" w:cs="Times New Roman"/>
                <w:b/>
                <w:sz w:val="18"/>
                <w:szCs w:val="18"/>
              </w:rPr>
            </w:pPr>
            <w:r w:rsidRPr="00B4114B">
              <w:rPr>
                <w:rFonts w:ascii="Times New Roman" w:hAnsi="Times New Roman" w:cs="Times New Roman"/>
                <w:b/>
                <w:sz w:val="18"/>
                <w:szCs w:val="18"/>
              </w:rPr>
              <w:t xml:space="preserve">Goal 1.1: </w:t>
            </w:r>
            <w:r w:rsidRPr="00B4114B">
              <w:rPr>
                <w:rFonts w:ascii="Times New Roman" w:hAnsi="Times New Roman" w:cs="Times New Roman"/>
                <w:b/>
                <w:sz w:val="18"/>
                <w:szCs w:val="18"/>
              </w:rPr>
              <w:br/>
              <w:t>Strengthen Recruitment and Retention</w:t>
            </w:r>
          </w:p>
        </w:tc>
        <w:tc>
          <w:tcPr>
            <w:tcW w:w="1080" w:type="dxa"/>
            <w:vAlign w:val="center"/>
          </w:tcPr>
          <w:p w:rsidR="000D5278" w:rsidRPr="00B4114B" w:rsidRDefault="000D5278" w:rsidP="001C3981">
            <w:pPr>
              <w:jc w:val="center"/>
              <w:rPr>
                <w:rFonts w:ascii="Times New Roman" w:hAnsi="Times New Roman" w:cs="Times New Roman"/>
                <w:b/>
                <w:sz w:val="18"/>
                <w:szCs w:val="18"/>
              </w:rPr>
            </w:pPr>
          </w:p>
        </w:tc>
        <w:tc>
          <w:tcPr>
            <w:tcW w:w="1080" w:type="dxa"/>
            <w:vAlign w:val="center"/>
          </w:tcPr>
          <w:p w:rsidR="000D5278" w:rsidRPr="00B4114B" w:rsidRDefault="000D5278" w:rsidP="001C3981">
            <w:pPr>
              <w:jc w:val="center"/>
              <w:rPr>
                <w:rFonts w:ascii="Times New Roman" w:hAnsi="Times New Roman" w:cs="Times New Roman"/>
                <w:b/>
                <w:sz w:val="18"/>
                <w:szCs w:val="18"/>
              </w:rPr>
            </w:pPr>
          </w:p>
        </w:tc>
        <w:tc>
          <w:tcPr>
            <w:tcW w:w="2122" w:type="dxa"/>
          </w:tcPr>
          <w:p w:rsidR="000D5278" w:rsidRPr="00B4114B" w:rsidRDefault="000D5278" w:rsidP="000D5278">
            <w:pPr>
              <w:jc w:val="center"/>
              <w:rPr>
                <w:rFonts w:ascii="Times New Roman" w:hAnsi="Times New Roman" w:cs="Times New Roman"/>
                <w:b/>
                <w:sz w:val="18"/>
                <w:szCs w:val="18"/>
              </w:rPr>
            </w:pPr>
          </w:p>
        </w:tc>
        <w:tc>
          <w:tcPr>
            <w:tcW w:w="1258" w:type="dxa"/>
          </w:tcPr>
          <w:p w:rsidR="000D5278" w:rsidRPr="00B4114B" w:rsidRDefault="000D5278" w:rsidP="000D5278">
            <w:pPr>
              <w:jc w:val="center"/>
              <w:rPr>
                <w:rFonts w:ascii="Times New Roman" w:hAnsi="Times New Roman" w:cs="Times New Roman"/>
                <w:b/>
                <w:sz w:val="18"/>
                <w:szCs w:val="18"/>
              </w:rPr>
            </w:pPr>
          </w:p>
        </w:tc>
      </w:tr>
      <w:tr w:rsidR="000D5278" w:rsidRPr="008A3DED" w:rsidTr="005C18F9">
        <w:tc>
          <w:tcPr>
            <w:tcW w:w="4242" w:type="dxa"/>
          </w:tcPr>
          <w:p w:rsidR="000D5278" w:rsidRPr="00B4114B" w:rsidRDefault="000D5278" w:rsidP="000D5278">
            <w:pPr>
              <w:jc w:val="center"/>
              <w:rPr>
                <w:rFonts w:ascii="Times New Roman" w:hAnsi="Times New Roman" w:cs="Times New Roman"/>
                <w:sz w:val="18"/>
                <w:szCs w:val="18"/>
              </w:rPr>
            </w:pPr>
            <w:r>
              <w:rPr>
                <w:rFonts w:ascii="Times New Roman" w:hAnsi="Times New Roman" w:cs="Times New Roman"/>
                <w:sz w:val="18"/>
                <w:szCs w:val="18"/>
              </w:rPr>
              <w:t>P</w:t>
            </w:r>
            <w:r w:rsidRPr="00B4114B">
              <w:rPr>
                <w:rFonts w:ascii="Times New Roman" w:hAnsi="Times New Roman" w:cs="Times New Roman"/>
                <w:sz w:val="18"/>
                <w:szCs w:val="18"/>
              </w:rPr>
              <w:t xml:space="preserve">ractices to effectively recruit </w:t>
            </w:r>
            <w:r>
              <w:rPr>
                <w:rFonts w:ascii="Times New Roman" w:hAnsi="Times New Roman" w:cs="Times New Roman"/>
                <w:sz w:val="18"/>
                <w:szCs w:val="18"/>
              </w:rPr>
              <w:br/>
            </w:r>
            <w:r w:rsidRPr="00B4114B">
              <w:rPr>
                <w:rFonts w:ascii="Times New Roman" w:hAnsi="Times New Roman" w:cs="Times New Roman"/>
                <w:sz w:val="18"/>
                <w:szCs w:val="18"/>
              </w:rPr>
              <w:t>recent graduates</w:t>
            </w:r>
          </w:p>
        </w:tc>
        <w:tc>
          <w:tcPr>
            <w:tcW w:w="1080" w:type="dxa"/>
            <w:vAlign w:val="center"/>
          </w:tcPr>
          <w:p w:rsidR="000D5278" w:rsidRPr="00B4114B" w:rsidRDefault="001C3981"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1080" w:type="dxa"/>
            <w:vAlign w:val="center"/>
          </w:tcPr>
          <w:p w:rsidR="000D5278" w:rsidRPr="00B4114B" w:rsidRDefault="001C3981"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2122" w:type="dxa"/>
            <w:vAlign w:val="center"/>
          </w:tcPr>
          <w:p w:rsidR="000D5278" w:rsidRPr="00B4114B" w:rsidRDefault="005C18F9" w:rsidP="005C18F9">
            <w:pPr>
              <w:jc w:val="center"/>
              <w:rPr>
                <w:rFonts w:ascii="Times New Roman" w:hAnsi="Times New Roman" w:cs="Times New Roman"/>
                <w:b/>
                <w:sz w:val="18"/>
                <w:szCs w:val="18"/>
              </w:rPr>
            </w:pPr>
            <w:r>
              <w:rPr>
                <w:rFonts w:ascii="Times New Roman" w:hAnsi="Times New Roman" w:cs="Times New Roman"/>
                <w:b/>
                <w:sz w:val="18"/>
                <w:szCs w:val="18"/>
              </w:rPr>
              <w:t>a,</w:t>
            </w:r>
            <w:r w:rsidR="0019291C">
              <w:rPr>
                <w:rFonts w:ascii="Times New Roman" w:hAnsi="Times New Roman" w:cs="Times New Roman"/>
                <w:b/>
                <w:sz w:val="18"/>
                <w:szCs w:val="18"/>
              </w:rPr>
              <w:t>b,</w:t>
            </w:r>
            <w:r>
              <w:rPr>
                <w:rFonts w:ascii="Times New Roman" w:hAnsi="Times New Roman" w:cs="Times New Roman"/>
                <w:b/>
                <w:sz w:val="18"/>
                <w:szCs w:val="18"/>
              </w:rPr>
              <w:t>c,d,e</w:t>
            </w:r>
          </w:p>
        </w:tc>
        <w:tc>
          <w:tcPr>
            <w:tcW w:w="1258" w:type="dxa"/>
            <w:vAlign w:val="center"/>
          </w:tcPr>
          <w:p w:rsidR="000D5278" w:rsidRPr="00B4114B" w:rsidRDefault="0019291C" w:rsidP="005C18F9">
            <w:pPr>
              <w:jc w:val="center"/>
              <w:rPr>
                <w:rFonts w:ascii="Times New Roman" w:hAnsi="Times New Roman" w:cs="Times New Roman"/>
                <w:b/>
                <w:sz w:val="18"/>
                <w:szCs w:val="18"/>
              </w:rPr>
            </w:pPr>
            <w:r>
              <w:rPr>
                <w:rFonts w:ascii="Times New Roman" w:hAnsi="Times New Roman" w:cs="Times New Roman"/>
                <w:b/>
                <w:sz w:val="18"/>
                <w:szCs w:val="18"/>
              </w:rPr>
              <w:t>2,</w:t>
            </w:r>
            <w:r w:rsidR="005C18F9">
              <w:rPr>
                <w:rFonts w:ascii="Times New Roman" w:hAnsi="Times New Roman" w:cs="Times New Roman"/>
                <w:b/>
                <w:sz w:val="18"/>
                <w:szCs w:val="18"/>
              </w:rPr>
              <w:t>5</w:t>
            </w:r>
          </w:p>
        </w:tc>
      </w:tr>
      <w:tr w:rsidR="000D5278" w:rsidRPr="008A3DED" w:rsidTr="005C18F9">
        <w:tc>
          <w:tcPr>
            <w:tcW w:w="4242" w:type="dxa"/>
          </w:tcPr>
          <w:p w:rsidR="000D5278" w:rsidRPr="00B4114B" w:rsidRDefault="000D5278" w:rsidP="000D5278">
            <w:pPr>
              <w:jc w:val="center"/>
              <w:rPr>
                <w:rFonts w:ascii="Times New Roman" w:hAnsi="Times New Roman" w:cs="Times New Roman"/>
                <w:sz w:val="18"/>
                <w:szCs w:val="18"/>
              </w:rPr>
            </w:pPr>
            <w:r w:rsidRPr="00B4114B">
              <w:rPr>
                <w:rFonts w:ascii="Times New Roman" w:hAnsi="Times New Roman" w:cs="Times New Roman"/>
                <w:sz w:val="18"/>
                <w:szCs w:val="18"/>
              </w:rPr>
              <w:t xml:space="preserve"> </w:t>
            </w:r>
            <w:r>
              <w:rPr>
                <w:rFonts w:ascii="Times New Roman" w:hAnsi="Times New Roman" w:cs="Times New Roman"/>
                <w:sz w:val="18"/>
                <w:szCs w:val="18"/>
              </w:rPr>
              <w:t>I</w:t>
            </w:r>
            <w:r w:rsidRPr="00B4114B">
              <w:rPr>
                <w:rFonts w:ascii="Times New Roman" w:hAnsi="Times New Roman" w:cs="Times New Roman"/>
                <w:sz w:val="18"/>
                <w:szCs w:val="18"/>
              </w:rPr>
              <w:t>ntegrated student engagement program</w:t>
            </w:r>
          </w:p>
        </w:tc>
        <w:tc>
          <w:tcPr>
            <w:tcW w:w="1080" w:type="dxa"/>
            <w:vAlign w:val="center"/>
          </w:tcPr>
          <w:p w:rsidR="000D5278" w:rsidRPr="00B4114B" w:rsidRDefault="001C3981"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1080" w:type="dxa"/>
            <w:vAlign w:val="center"/>
          </w:tcPr>
          <w:p w:rsidR="000D5278" w:rsidRPr="00B4114B" w:rsidRDefault="001C3981"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2122" w:type="dxa"/>
            <w:vAlign w:val="center"/>
          </w:tcPr>
          <w:p w:rsidR="000D5278" w:rsidRPr="00B4114B" w:rsidRDefault="005C18F9" w:rsidP="005C18F9">
            <w:pPr>
              <w:jc w:val="center"/>
              <w:rPr>
                <w:rFonts w:ascii="Times New Roman" w:hAnsi="Times New Roman" w:cs="Times New Roman"/>
                <w:b/>
                <w:sz w:val="18"/>
                <w:szCs w:val="18"/>
              </w:rPr>
            </w:pPr>
            <w:r>
              <w:rPr>
                <w:rFonts w:ascii="Times New Roman" w:hAnsi="Times New Roman" w:cs="Times New Roman"/>
                <w:b/>
                <w:sz w:val="18"/>
                <w:szCs w:val="18"/>
              </w:rPr>
              <w:t>a,b,c,d,e</w:t>
            </w:r>
          </w:p>
        </w:tc>
        <w:tc>
          <w:tcPr>
            <w:tcW w:w="1258" w:type="dxa"/>
            <w:vAlign w:val="center"/>
          </w:tcPr>
          <w:p w:rsidR="000D5278" w:rsidRPr="00B4114B" w:rsidRDefault="005C18F9" w:rsidP="005C18F9">
            <w:pPr>
              <w:jc w:val="center"/>
              <w:rPr>
                <w:rFonts w:ascii="Times New Roman" w:hAnsi="Times New Roman" w:cs="Times New Roman"/>
                <w:b/>
                <w:sz w:val="18"/>
                <w:szCs w:val="18"/>
              </w:rPr>
            </w:pPr>
            <w:r>
              <w:rPr>
                <w:rFonts w:ascii="Times New Roman" w:hAnsi="Times New Roman" w:cs="Times New Roman"/>
                <w:b/>
                <w:sz w:val="18"/>
                <w:szCs w:val="18"/>
              </w:rPr>
              <w:t>3</w:t>
            </w:r>
          </w:p>
        </w:tc>
      </w:tr>
      <w:tr w:rsidR="000D5278" w:rsidRPr="008A3DED" w:rsidTr="005C18F9">
        <w:tc>
          <w:tcPr>
            <w:tcW w:w="4242" w:type="dxa"/>
          </w:tcPr>
          <w:p w:rsidR="000D5278" w:rsidRPr="00B4114B" w:rsidRDefault="000D5278" w:rsidP="000D5278">
            <w:pPr>
              <w:jc w:val="center"/>
              <w:rPr>
                <w:rFonts w:ascii="Times New Roman" w:hAnsi="Times New Roman" w:cs="Times New Roman"/>
                <w:sz w:val="18"/>
                <w:szCs w:val="18"/>
              </w:rPr>
            </w:pPr>
            <w:r>
              <w:rPr>
                <w:rFonts w:ascii="Times New Roman" w:hAnsi="Times New Roman" w:cs="Times New Roman"/>
                <w:sz w:val="18"/>
                <w:szCs w:val="18"/>
              </w:rPr>
              <w:t>M</w:t>
            </w:r>
            <w:r w:rsidRPr="00B4114B">
              <w:rPr>
                <w:rFonts w:ascii="Times New Roman" w:hAnsi="Times New Roman" w:cs="Times New Roman"/>
                <w:sz w:val="18"/>
                <w:szCs w:val="18"/>
              </w:rPr>
              <w:t>eaningful options for nontraditional students</w:t>
            </w:r>
          </w:p>
        </w:tc>
        <w:tc>
          <w:tcPr>
            <w:tcW w:w="1080" w:type="dxa"/>
            <w:vAlign w:val="center"/>
          </w:tcPr>
          <w:p w:rsidR="000D5278" w:rsidRPr="00B4114B" w:rsidRDefault="001C3981"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1080" w:type="dxa"/>
            <w:vAlign w:val="center"/>
          </w:tcPr>
          <w:p w:rsidR="000D5278" w:rsidRPr="00B4114B" w:rsidRDefault="001C3981"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2122" w:type="dxa"/>
            <w:vAlign w:val="center"/>
          </w:tcPr>
          <w:p w:rsidR="000D5278" w:rsidRPr="00B4114B" w:rsidRDefault="005C18F9" w:rsidP="005C18F9">
            <w:pPr>
              <w:jc w:val="center"/>
              <w:rPr>
                <w:rFonts w:ascii="Times New Roman" w:hAnsi="Times New Roman" w:cs="Times New Roman"/>
                <w:b/>
                <w:sz w:val="18"/>
                <w:szCs w:val="18"/>
              </w:rPr>
            </w:pPr>
            <w:r>
              <w:rPr>
                <w:rFonts w:ascii="Times New Roman" w:hAnsi="Times New Roman" w:cs="Times New Roman"/>
                <w:b/>
                <w:sz w:val="18"/>
                <w:szCs w:val="18"/>
              </w:rPr>
              <w:t>a,b,d</w:t>
            </w:r>
          </w:p>
        </w:tc>
        <w:tc>
          <w:tcPr>
            <w:tcW w:w="1258" w:type="dxa"/>
            <w:vAlign w:val="center"/>
          </w:tcPr>
          <w:p w:rsidR="000D5278" w:rsidRPr="00B4114B" w:rsidRDefault="005C18F9" w:rsidP="005C18F9">
            <w:pPr>
              <w:jc w:val="center"/>
              <w:rPr>
                <w:rFonts w:ascii="Times New Roman" w:hAnsi="Times New Roman" w:cs="Times New Roman"/>
                <w:b/>
                <w:sz w:val="18"/>
                <w:szCs w:val="18"/>
              </w:rPr>
            </w:pPr>
            <w:r>
              <w:rPr>
                <w:rFonts w:ascii="Times New Roman" w:hAnsi="Times New Roman" w:cs="Times New Roman"/>
                <w:b/>
                <w:sz w:val="18"/>
                <w:szCs w:val="18"/>
              </w:rPr>
              <w:t>3</w:t>
            </w:r>
          </w:p>
        </w:tc>
      </w:tr>
      <w:tr w:rsidR="000D5278" w:rsidRPr="008A3DED" w:rsidTr="005C18F9">
        <w:tc>
          <w:tcPr>
            <w:tcW w:w="4242" w:type="dxa"/>
          </w:tcPr>
          <w:p w:rsidR="000D5278" w:rsidRPr="00B4114B" w:rsidRDefault="000D5278" w:rsidP="000D5278">
            <w:pPr>
              <w:jc w:val="center"/>
              <w:rPr>
                <w:rFonts w:ascii="Times New Roman" w:hAnsi="Times New Roman" w:cs="Times New Roman"/>
                <w:b/>
                <w:sz w:val="18"/>
                <w:szCs w:val="18"/>
              </w:rPr>
            </w:pPr>
            <w:r w:rsidRPr="00B4114B">
              <w:rPr>
                <w:rFonts w:ascii="Times New Roman" w:hAnsi="Times New Roman" w:cs="Times New Roman"/>
                <w:b/>
                <w:sz w:val="18"/>
                <w:szCs w:val="18"/>
              </w:rPr>
              <w:t xml:space="preserve">Goal 1.2: </w:t>
            </w:r>
            <w:r w:rsidRPr="00B4114B">
              <w:rPr>
                <w:rFonts w:ascii="Times New Roman" w:hAnsi="Times New Roman" w:cs="Times New Roman"/>
                <w:b/>
                <w:sz w:val="18"/>
                <w:szCs w:val="18"/>
              </w:rPr>
              <w:br/>
              <w:t xml:space="preserve">Improve and Expand </w:t>
            </w:r>
            <w:r w:rsidRPr="00B4114B">
              <w:rPr>
                <w:rFonts w:ascii="Times New Roman" w:hAnsi="Times New Roman" w:cs="Times New Roman"/>
                <w:b/>
                <w:sz w:val="18"/>
                <w:szCs w:val="18"/>
              </w:rPr>
              <w:br/>
              <w:t>Academic and Student Support Spaces</w:t>
            </w:r>
          </w:p>
        </w:tc>
        <w:tc>
          <w:tcPr>
            <w:tcW w:w="1080" w:type="dxa"/>
            <w:vAlign w:val="center"/>
          </w:tcPr>
          <w:p w:rsidR="000D5278" w:rsidRPr="00B4114B" w:rsidRDefault="000D5278" w:rsidP="001C3981">
            <w:pPr>
              <w:jc w:val="center"/>
              <w:rPr>
                <w:rFonts w:ascii="Times New Roman" w:hAnsi="Times New Roman" w:cs="Times New Roman"/>
                <w:b/>
                <w:sz w:val="18"/>
                <w:szCs w:val="18"/>
              </w:rPr>
            </w:pPr>
          </w:p>
        </w:tc>
        <w:tc>
          <w:tcPr>
            <w:tcW w:w="1080" w:type="dxa"/>
            <w:vAlign w:val="center"/>
          </w:tcPr>
          <w:p w:rsidR="000D5278" w:rsidRPr="00B4114B" w:rsidRDefault="000D5278" w:rsidP="001C3981">
            <w:pPr>
              <w:jc w:val="center"/>
              <w:rPr>
                <w:rFonts w:ascii="Times New Roman" w:hAnsi="Times New Roman" w:cs="Times New Roman"/>
                <w:b/>
                <w:sz w:val="18"/>
                <w:szCs w:val="18"/>
              </w:rPr>
            </w:pPr>
          </w:p>
        </w:tc>
        <w:tc>
          <w:tcPr>
            <w:tcW w:w="2122" w:type="dxa"/>
            <w:vAlign w:val="center"/>
          </w:tcPr>
          <w:p w:rsidR="000D5278" w:rsidRPr="00B4114B" w:rsidRDefault="000D5278" w:rsidP="005C18F9">
            <w:pPr>
              <w:jc w:val="center"/>
              <w:rPr>
                <w:rFonts w:ascii="Times New Roman" w:hAnsi="Times New Roman" w:cs="Times New Roman"/>
                <w:b/>
                <w:sz w:val="18"/>
                <w:szCs w:val="18"/>
              </w:rPr>
            </w:pPr>
          </w:p>
        </w:tc>
        <w:tc>
          <w:tcPr>
            <w:tcW w:w="1258" w:type="dxa"/>
            <w:vAlign w:val="center"/>
          </w:tcPr>
          <w:p w:rsidR="000D5278" w:rsidRPr="00B4114B" w:rsidRDefault="000D5278" w:rsidP="005C18F9">
            <w:pPr>
              <w:jc w:val="center"/>
              <w:rPr>
                <w:rFonts w:ascii="Times New Roman" w:hAnsi="Times New Roman" w:cs="Times New Roman"/>
                <w:b/>
                <w:sz w:val="18"/>
                <w:szCs w:val="18"/>
              </w:rPr>
            </w:pPr>
          </w:p>
        </w:tc>
      </w:tr>
      <w:tr w:rsidR="000D5278" w:rsidRPr="008A3DED" w:rsidTr="005C18F9">
        <w:tc>
          <w:tcPr>
            <w:tcW w:w="4242" w:type="dxa"/>
          </w:tcPr>
          <w:p w:rsidR="000D5278" w:rsidRPr="00B4114B" w:rsidRDefault="000D5278" w:rsidP="000D5278">
            <w:pPr>
              <w:jc w:val="center"/>
              <w:rPr>
                <w:rFonts w:ascii="Times New Roman" w:hAnsi="Times New Roman" w:cs="Times New Roman"/>
                <w:sz w:val="18"/>
                <w:szCs w:val="18"/>
              </w:rPr>
            </w:pPr>
            <w:r w:rsidRPr="00B4114B">
              <w:rPr>
                <w:rFonts w:ascii="Times New Roman" w:hAnsi="Times New Roman" w:cs="Times New Roman"/>
                <w:sz w:val="18"/>
                <w:szCs w:val="18"/>
              </w:rPr>
              <w:t>Academic Support/Nittany Success Center</w:t>
            </w:r>
          </w:p>
        </w:tc>
        <w:tc>
          <w:tcPr>
            <w:tcW w:w="1080" w:type="dxa"/>
            <w:vAlign w:val="center"/>
          </w:tcPr>
          <w:p w:rsidR="000D5278" w:rsidRPr="00B4114B" w:rsidRDefault="000D5278" w:rsidP="001C3981">
            <w:pPr>
              <w:jc w:val="center"/>
              <w:rPr>
                <w:rFonts w:ascii="Times New Roman" w:hAnsi="Times New Roman" w:cs="Times New Roman"/>
                <w:b/>
                <w:sz w:val="18"/>
                <w:szCs w:val="18"/>
              </w:rPr>
            </w:pPr>
          </w:p>
        </w:tc>
        <w:tc>
          <w:tcPr>
            <w:tcW w:w="1080" w:type="dxa"/>
            <w:vAlign w:val="center"/>
          </w:tcPr>
          <w:p w:rsidR="000D5278" w:rsidRPr="00B4114B" w:rsidRDefault="001C3981"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2122" w:type="dxa"/>
            <w:vAlign w:val="center"/>
          </w:tcPr>
          <w:p w:rsidR="000D5278" w:rsidRPr="00B4114B" w:rsidRDefault="005C18F9" w:rsidP="005C18F9">
            <w:pPr>
              <w:jc w:val="center"/>
              <w:rPr>
                <w:rFonts w:ascii="Times New Roman" w:hAnsi="Times New Roman" w:cs="Times New Roman"/>
                <w:b/>
                <w:sz w:val="18"/>
                <w:szCs w:val="18"/>
              </w:rPr>
            </w:pPr>
            <w:r>
              <w:rPr>
                <w:rFonts w:ascii="Times New Roman" w:hAnsi="Times New Roman" w:cs="Times New Roman"/>
                <w:b/>
                <w:sz w:val="18"/>
                <w:szCs w:val="18"/>
              </w:rPr>
              <w:t>a,b,d,e</w:t>
            </w:r>
            <w:r w:rsidR="000960B9">
              <w:rPr>
                <w:rFonts w:ascii="Times New Roman" w:hAnsi="Times New Roman" w:cs="Times New Roman"/>
                <w:b/>
                <w:sz w:val="18"/>
                <w:szCs w:val="18"/>
              </w:rPr>
              <w:t>,f</w:t>
            </w:r>
          </w:p>
        </w:tc>
        <w:tc>
          <w:tcPr>
            <w:tcW w:w="1258" w:type="dxa"/>
            <w:vAlign w:val="center"/>
          </w:tcPr>
          <w:p w:rsidR="000D5278" w:rsidRPr="00B4114B" w:rsidRDefault="0019291C" w:rsidP="005C18F9">
            <w:pPr>
              <w:jc w:val="center"/>
              <w:rPr>
                <w:rFonts w:ascii="Times New Roman" w:hAnsi="Times New Roman" w:cs="Times New Roman"/>
                <w:b/>
                <w:sz w:val="18"/>
                <w:szCs w:val="18"/>
              </w:rPr>
            </w:pPr>
            <w:r>
              <w:rPr>
                <w:rFonts w:ascii="Times New Roman" w:hAnsi="Times New Roman" w:cs="Times New Roman"/>
                <w:b/>
                <w:sz w:val="18"/>
                <w:szCs w:val="18"/>
              </w:rPr>
              <w:t>2,</w:t>
            </w:r>
            <w:r w:rsidR="005C18F9">
              <w:rPr>
                <w:rFonts w:ascii="Times New Roman" w:hAnsi="Times New Roman" w:cs="Times New Roman"/>
                <w:b/>
                <w:sz w:val="18"/>
                <w:szCs w:val="18"/>
              </w:rPr>
              <w:t>3,</w:t>
            </w:r>
            <w:r w:rsidR="000960B9">
              <w:rPr>
                <w:rFonts w:ascii="Times New Roman" w:hAnsi="Times New Roman" w:cs="Times New Roman"/>
                <w:b/>
                <w:sz w:val="18"/>
                <w:szCs w:val="18"/>
              </w:rPr>
              <w:t>4,</w:t>
            </w:r>
            <w:r w:rsidR="005C18F9">
              <w:rPr>
                <w:rFonts w:ascii="Times New Roman" w:hAnsi="Times New Roman" w:cs="Times New Roman"/>
                <w:b/>
                <w:sz w:val="18"/>
                <w:szCs w:val="18"/>
              </w:rPr>
              <w:t>5</w:t>
            </w:r>
          </w:p>
        </w:tc>
      </w:tr>
      <w:tr w:rsidR="000D5278" w:rsidRPr="008A3DED" w:rsidTr="005C18F9">
        <w:tc>
          <w:tcPr>
            <w:tcW w:w="4242" w:type="dxa"/>
          </w:tcPr>
          <w:p w:rsidR="000D5278" w:rsidRPr="00B4114B" w:rsidRDefault="000D5278" w:rsidP="000D5278">
            <w:pPr>
              <w:jc w:val="center"/>
              <w:rPr>
                <w:rFonts w:ascii="Times New Roman" w:hAnsi="Times New Roman" w:cs="Times New Roman"/>
                <w:sz w:val="18"/>
                <w:szCs w:val="18"/>
              </w:rPr>
            </w:pPr>
            <w:r w:rsidRPr="00B4114B">
              <w:rPr>
                <w:rFonts w:ascii="Times New Roman" w:hAnsi="Times New Roman" w:cs="Times New Roman"/>
                <w:sz w:val="18"/>
                <w:szCs w:val="18"/>
              </w:rPr>
              <w:t>A</w:t>
            </w:r>
            <w:r>
              <w:rPr>
                <w:rFonts w:ascii="Times New Roman" w:hAnsi="Times New Roman" w:cs="Times New Roman"/>
                <w:sz w:val="18"/>
                <w:szCs w:val="18"/>
              </w:rPr>
              <w:t>dmissions/Welcome Center</w:t>
            </w:r>
          </w:p>
        </w:tc>
        <w:tc>
          <w:tcPr>
            <w:tcW w:w="1080" w:type="dxa"/>
            <w:vAlign w:val="center"/>
          </w:tcPr>
          <w:p w:rsidR="000D5278" w:rsidRPr="00B4114B" w:rsidRDefault="000D5278" w:rsidP="001C3981">
            <w:pPr>
              <w:jc w:val="center"/>
              <w:rPr>
                <w:rFonts w:ascii="Times New Roman" w:hAnsi="Times New Roman" w:cs="Times New Roman"/>
                <w:b/>
                <w:sz w:val="18"/>
                <w:szCs w:val="18"/>
              </w:rPr>
            </w:pPr>
          </w:p>
        </w:tc>
        <w:tc>
          <w:tcPr>
            <w:tcW w:w="1080" w:type="dxa"/>
            <w:vAlign w:val="center"/>
          </w:tcPr>
          <w:p w:rsidR="000D5278" w:rsidRPr="00B4114B" w:rsidRDefault="001C3981"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2122" w:type="dxa"/>
            <w:vAlign w:val="center"/>
          </w:tcPr>
          <w:p w:rsidR="000D5278" w:rsidRPr="00B4114B" w:rsidRDefault="005C18F9" w:rsidP="005C18F9">
            <w:pPr>
              <w:jc w:val="center"/>
              <w:rPr>
                <w:rFonts w:ascii="Times New Roman" w:hAnsi="Times New Roman" w:cs="Times New Roman"/>
                <w:b/>
                <w:sz w:val="18"/>
                <w:szCs w:val="18"/>
              </w:rPr>
            </w:pPr>
            <w:r>
              <w:rPr>
                <w:rFonts w:ascii="Times New Roman" w:hAnsi="Times New Roman" w:cs="Times New Roman"/>
                <w:b/>
                <w:sz w:val="18"/>
                <w:szCs w:val="18"/>
              </w:rPr>
              <w:t>a,c,e</w:t>
            </w:r>
          </w:p>
        </w:tc>
        <w:tc>
          <w:tcPr>
            <w:tcW w:w="1258" w:type="dxa"/>
            <w:vAlign w:val="center"/>
          </w:tcPr>
          <w:p w:rsidR="000D5278" w:rsidRPr="00B4114B" w:rsidRDefault="0019291C" w:rsidP="005C18F9">
            <w:pPr>
              <w:jc w:val="center"/>
              <w:rPr>
                <w:rFonts w:ascii="Times New Roman" w:hAnsi="Times New Roman" w:cs="Times New Roman"/>
                <w:b/>
                <w:sz w:val="18"/>
                <w:szCs w:val="18"/>
              </w:rPr>
            </w:pPr>
            <w:r>
              <w:rPr>
                <w:rFonts w:ascii="Times New Roman" w:hAnsi="Times New Roman" w:cs="Times New Roman"/>
                <w:b/>
                <w:sz w:val="18"/>
                <w:szCs w:val="18"/>
              </w:rPr>
              <w:t>2,</w:t>
            </w:r>
            <w:r w:rsidR="005C18F9">
              <w:rPr>
                <w:rFonts w:ascii="Times New Roman" w:hAnsi="Times New Roman" w:cs="Times New Roman"/>
                <w:b/>
                <w:sz w:val="18"/>
                <w:szCs w:val="18"/>
              </w:rPr>
              <w:t>5</w:t>
            </w:r>
          </w:p>
        </w:tc>
      </w:tr>
      <w:tr w:rsidR="000D5278" w:rsidRPr="008A3DED" w:rsidTr="005C18F9">
        <w:tc>
          <w:tcPr>
            <w:tcW w:w="4242" w:type="dxa"/>
          </w:tcPr>
          <w:p w:rsidR="000D5278" w:rsidRPr="00B4114B" w:rsidRDefault="000D5278" w:rsidP="000D5278">
            <w:pPr>
              <w:jc w:val="center"/>
              <w:rPr>
                <w:rFonts w:ascii="Times New Roman" w:hAnsi="Times New Roman" w:cs="Times New Roman"/>
                <w:sz w:val="18"/>
                <w:szCs w:val="18"/>
              </w:rPr>
            </w:pPr>
            <w:r w:rsidRPr="00B4114B">
              <w:rPr>
                <w:rFonts w:ascii="Times New Roman" w:hAnsi="Times New Roman" w:cs="Times New Roman"/>
                <w:sz w:val="18"/>
                <w:szCs w:val="18"/>
              </w:rPr>
              <w:t>Classrooms/Lecture Hall/Engineering</w:t>
            </w:r>
            <w:r>
              <w:rPr>
                <w:rFonts w:ascii="Times New Roman" w:hAnsi="Times New Roman" w:cs="Times New Roman"/>
                <w:sz w:val="18"/>
                <w:szCs w:val="18"/>
              </w:rPr>
              <w:t xml:space="preserve"> M</w:t>
            </w:r>
            <w:r w:rsidRPr="00B4114B">
              <w:rPr>
                <w:rFonts w:ascii="Times New Roman" w:hAnsi="Times New Roman" w:cs="Times New Roman"/>
                <w:sz w:val="18"/>
                <w:szCs w:val="18"/>
              </w:rPr>
              <w:t>achine Shop</w:t>
            </w:r>
          </w:p>
        </w:tc>
        <w:tc>
          <w:tcPr>
            <w:tcW w:w="1080" w:type="dxa"/>
            <w:vAlign w:val="center"/>
          </w:tcPr>
          <w:p w:rsidR="000D5278" w:rsidRPr="00B4114B" w:rsidRDefault="000D5278" w:rsidP="001C3981">
            <w:pPr>
              <w:jc w:val="center"/>
              <w:rPr>
                <w:rFonts w:ascii="Times New Roman" w:hAnsi="Times New Roman" w:cs="Times New Roman"/>
                <w:b/>
                <w:sz w:val="18"/>
                <w:szCs w:val="18"/>
              </w:rPr>
            </w:pPr>
          </w:p>
        </w:tc>
        <w:tc>
          <w:tcPr>
            <w:tcW w:w="1080" w:type="dxa"/>
            <w:vAlign w:val="center"/>
          </w:tcPr>
          <w:p w:rsidR="000D5278" w:rsidRPr="00B4114B" w:rsidRDefault="001C3981"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2122" w:type="dxa"/>
            <w:vAlign w:val="center"/>
          </w:tcPr>
          <w:p w:rsidR="000D5278" w:rsidRPr="00B4114B" w:rsidRDefault="005C18F9" w:rsidP="005C18F9">
            <w:pPr>
              <w:jc w:val="center"/>
              <w:rPr>
                <w:rFonts w:ascii="Times New Roman" w:hAnsi="Times New Roman" w:cs="Times New Roman"/>
                <w:b/>
                <w:sz w:val="18"/>
                <w:szCs w:val="18"/>
              </w:rPr>
            </w:pPr>
            <w:r>
              <w:rPr>
                <w:rFonts w:ascii="Times New Roman" w:hAnsi="Times New Roman" w:cs="Times New Roman"/>
                <w:b/>
                <w:sz w:val="18"/>
                <w:szCs w:val="18"/>
              </w:rPr>
              <w:t>a,d,e</w:t>
            </w:r>
            <w:r w:rsidR="000960B9">
              <w:rPr>
                <w:rFonts w:ascii="Times New Roman" w:hAnsi="Times New Roman" w:cs="Times New Roman"/>
                <w:b/>
                <w:sz w:val="18"/>
                <w:szCs w:val="18"/>
              </w:rPr>
              <w:t>,f</w:t>
            </w:r>
          </w:p>
        </w:tc>
        <w:tc>
          <w:tcPr>
            <w:tcW w:w="1258" w:type="dxa"/>
            <w:vAlign w:val="center"/>
          </w:tcPr>
          <w:p w:rsidR="000D5278" w:rsidRPr="00B4114B" w:rsidRDefault="0019291C" w:rsidP="005C18F9">
            <w:pPr>
              <w:jc w:val="center"/>
              <w:rPr>
                <w:rFonts w:ascii="Times New Roman" w:hAnsi="Times New Roman" w:cs="Times New Roman"/>
                <w:b/>
                <w:sz w:val="18"/>
                <w:szCs w:val="18"/>
              </w:rPr>
            </w:pPr>
            <w:r>
              <w:rPr>
                <w:rFonts w:ascii="Times New Roman" w:hAnsi="Times New Roman" w:cs="Times New Roman"/>
                <w:b/>
                <w:sz w:val="18"/>
                <w:szCs w:val="18"/>
              </w:rPr>
              <w:t>2,</w:t>
            </w:r>
            <w:r w:rsidR="005C18F9">
              <w:rPr>
                <w:rFonts w:ascii="Times New Roman" w:hAnsi="Times New Roman" w:cs="Times New Roman"/>
                <w:b/>
                <w:sz w:val="18"/>
                <w:szCs w:val="18"/>
              </w:rPr>
              <w:t>3</w:t>
            </w:r>
            <w:r w:rsidR="000960B9">
              <w:rPr>
                <w:rFonts w:ascii="Times New Roman" w:hAnsi="Times New Roman" w:cs="Times New Roman"/>
                <w:b/>
                <w:sz w:val="18"/>
                <w:szCs w:val="18"/>
              </w:rPr>
              <w:t>,4</w:t>
            </w:r>
          </w:p>
        </w:tc>
      </w:tr>
      <w:tr w:rsidR="000D5278" w:rsidRPr="008A3DED" w:rsidTr="005C18F9">
        <w:tc>
          <w:tcPr>
            <w:tcW w:w="4242" w:type="dxa"/>
          </w:tcPr>
          <w:p w:rsidR="000D5278" w:rsidRPr="00B4114B" w:rsidRDefault="000D5278" w:rsidP="000D5278">
            <w:pPr>
              <w:jc w:val="center"/>
              <w:rPr>
                <w:rFonts w:ascii="Times New Roman" w:hAnsi="Times New Roman" w:cs="Times New Roman"/>
                <w:sz w:val="18"/>
                <w:szCs w:val="18"/>
              </w:rPr>
            </w:pPr>
            <w:r w:rsidRPr="00B4114B">
              <w:rPr>
                <w:rFonts w:ascii="Times New Roman" w:hAnsi="Times New Roman" w:cs="Times New Roman"/>
                <w:sz w:val="18"/>
                <w:szCs w:val="18"/>
              </w:rPr>
              <w:t xml:space="preserve">Graham Center for Entrepreneurial Leadership </w:t>
            </w:r>
            <w:r>
              <w:rPr>
                <w:rFonts w:ascii="Times New Roman" w:hAnsi="Times New Roman" w:cs="Times New Roman"/>
                <w:sz w:val="18"/>
                <w:szCs w:val="18"/>
              </w:rPr>
              <w:t>Studies (Graham Center)/</w:t>
            </w:r>
            <w:r w:rsidRPr="00B4114B">
              <w:rPr>
                <w:rFonts w:ascii="Times New Roman" w:hAnsi="Times New Roman" w:cs="Times New Roman"/>
                <w:sz w:val="18"/>
                <w:szCs w:val="18"/>
              </w:rPr>
              <w:t>Graduate Office/</w:t>
            </w:r>
            <w:r>
              <w:rPr>
                <w:rFonts w:ascii="Times New Roman" w:hAnsi="Times New Roman" w:cs="Times New Roman"/>
                <w:sz w:val="18"/>
                <w:szCs w:val="18"/>
              </w:rPr>
              <w:br/>
            </w:r>
            <w:r w:rsidRPr="00B4114B">
              <w:rPr>
                <w:rFonts w:ascii="Times New Roman" w:hAnsi="Times New Roman" w:cs="Times New Roman"/>
                <w:sz w:val="18"/>
                <w:szCs w:val="18"/>
              </w:rPr>
              <w:t>Development and Alumni Relations</w:t>
            </w:r>
          </w:p>
        </w:tc>
        <w:tc>
          <w:tcPr>
            <w:tcW w:w="1080" w:type="dxa"/>
            <w:vAlign w:val="center"/>
          </w:tcPr>
          <w:p w:rsidR="000D5278" w:rsidRPr="00B4114B" w:rsidRDefault="001C3981"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1080" w:type="dxa"/>
            <w:vAlign w:val="center"/>
          </w:tcPr>
          <w:p w:rsidR="000D5278" w:rsidRPr="00B4114B" w:rsidRDefault="000D5278" w:rsidP="001C3981">
            <w:pPr>
              <w:jc w:val="center"/>
              <w:rPr>
                <w:rFonts w:ascii="Times New Roman" w:hAnsi="Times New Roman" w:cs="Times New Roman"/>
                <w:b/>
                <w:sz w:val="18"/>
                <w:szCs w:val="18"/>
              </w:rPr>
            </w:pPr>
          </w:p>
        </w:tc>
        <w:tc>
          <w:tcPr>
            <w:tcW w:w="2122" w:type="dxa"/>
            <w:vAlign w:val="center"/>
          </w:tcPr>
          <w:p w:rsidR="000D5278" w:rsidRPr="00B4114B" w:rsidRDefault="005C18F9" w:rsidP="005C18F9">
            <w:pPr>
              <w:jc w:val="center"/>
              <w:rPr>
                <w:rFonts w:ascii="Times New Roman" w:hAnsi="Times New Roman" w:cs="Times New Roman"/>
                <w:b/>
                <w:sz w:val="18"/>
                <w:szCs w:val="18"/>
              </w:rPr>
            </w:pPr>
            <w:r>
              <w:rPr>
                <w:rFonts w:ascii="Times New Roman" w:hAnsi="Times New Roman" w:cs="Times New Roman"/>
                <w:b/>
                <w:sz w:val="18"/>
                <w:szCs w:val="18"/>
              </w:rPr>
              <w:t>a,b,d,e</w:t>
            </w:r>
          </w:p>
        </w:tc>
        <w:tc>
          <w:tcPr>
            <w:tcW w:w="1258" w:type="dxa"/>
            <w:vAlign w:val="center"/>
          </w:tcPr>
          <w:p w:rsidR="000D5278" w:rsidRPr="00B4114B" w:rsidRDefault="000960B9" w:rsidP="005C18F9">
            <w:pPr>
              <w:jc w:val="center"/>
              <w:rPr>
                <w:rFonts w:ascii="Times New Roman" w:hAnsi="Times New Roman" w:cs="Times New Roman"/>
                <w:b/>
                <w:sz w:val="18"/>
                <w:szCs w:val="18"/>
              </w:rPr>
            </w:pPr>
            <w:r>
              <w:rPr>
                <w:rFonts w:ascii="Times New Roman" w:hAnsi="Times New Roman" w:cs="Times New Roman"/>
                <w:b/>
                <w:sz w:val="18"/>
                <w:szCs w:val="18"/>
              </w:rPr>
              <w:t>2,</w:t>
            </w:r>
            <w:r w:rsidR="005C18F9">
              <w:rPr>
                <w:rFonts w:ascii="Times New Roman" w:hAnsi="Times New Roman" w:cs="Times New Roman"/>
                <w:b/>
                <w:sz w:val="18"/>
                <w:szCs w:val="18"/>
              </w:rPr>
              <w:t>3</w:t>
            </w:r>
          </w:p>
        </w:tc>
      </w:tr>
      <w:tr w:rsidR="000D5278" w:rsidRPr="008A3DED" w:rsidTr="005C18F9">
        <w:tc>
          <w:tcPr>
            <w:tcW w:w="4242" w:type="dxa"/>
          </w:tcPr>
          <w:p w:rsidR="000D5278" w:rsidRPr="00B4114B" w:rsidRDefault="000D5278" w:rsidP="000D5278">
            <w:pPr>
              <w:jc w:val="center"/>
              <w:rPr>
                <w:rFonts w:ascii="Times New Roman" w:hAnsi="Times New Roman" w:cs="Times New Roman"/>
                <w:b/>
                <w:sz w:val="18"/>
                <w:szCs w:val="18"/>
              </w:rPr>
            </w:pPr>
            <w:r w:rsidRPr="00B4114B">
              <w:rPr>
                <w:rFonts w:ascii="Times New Roman" w:hAnsi="Times New Roman" w:cs="Times New Roman"/>
                <w:sz w:val="18"/>
                <w:szCs w:val="18"/>
              </w:rPr>
              <w:t>Ruhl Student Center</w:t>
            </w:r>
            <w:r>
              <w:rPr>
                <w:rFonts w:ascii="Times New Roman" w:hAnsi="Times New Roman" w:cs="Times New Roman"/>
                <w:sz w:val="18"/>
                <w:szCs w:val="18"/>
              </w:rPr>
              <w:t xml:space="preserve"> Expansion and Renovation</w:t>
            </w:r>
          </w:p>
        </w:tc>
        <w:tc>
          <w:tcPr>
            <w:tcW w:w="1080" w:type="dxa"/>
            <w:vAlign w:val="center"/>
          </w:tcPr>
          <w:p w:rsidR="000D5278" w:rsidRPr="00B4114B" w:rsidRDefault="001C3981"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1080" w:type="dxa"/>
            <w:vAlign w:val="center"/>
          </w:tcPr>
          <w:p w:rsidR="000D5278" w:rsidRPr="00B4114B" w:rsidRDefault="000D5278" w:rsidP="001C3981">
            <w:pPr>
              <w:jc w:val="center"/>
              <w:rPr>
                <w:rFonts w:ascii="Times New Roman" w:hAnsi="Times New Roman" w:cs="Times New Roman"/>
                <w:b/>
                <w:sz w:val="18"/>
                <w:szCs w:val="18"/>
              </w:rPr>
            </w:pPr>
          </w:p>
        </w:tc>
        <w:tc>
          <w:tcPr>
            <w:tcW w:w="2122" w:type="dxa"/>
            <w:vAlign w:val="center"/>
          </w:tcPr>
          <w:p w:rsidR="000D5278" w:rsidRPr="00B4114B" w:rsidRDefault="005C18F9" w:rsidP="005C18F9">
            <w:pPr>
              <w:jc w:val="center"/>
              <w:rPr>
                <w:rFonts w:ascii="Times New Roman" w:hAnsi="Times New Roman" w:cs="Times New Roman"/>
                <w:b/>
                <w:sz w:val="18"/>
                <w:szCs w:val="18"/>
              </w:rPr>
            </w:pPr>
            <w:r>
              <w:rPr>
                <w:rFonts w:ascii="Times New Roman" w:hAnsi="Times New Roman" w:cs="Times New Roman"/>
                <w:b/>
                <w:sz w:val="18"/>
                <w:szCs w:val="18"/>
              </w:rPr>
              <w:t>a,b,c,e</w:t>
            </w:r>
            <w:r w:rsidR="000960B9">
              <w:rPr>
                <w:rFonts w:ascii="Times New Roman" w:hAnsi="Times New Roman" w:cs="Times New Roman"/>
                <w:b/>
                <w:sz w:val="18"/>
                <w:szCs w:val="18"/>
              </w:rPr>
              <w:t>,f</w:t>
            </w:r>
          </w:p>
        </w:tc>
        <w:tc>
          <w:tcPr>
            <w:tcW w:w="1258" w:type="dxa"/>
            <w:vAlign w:val="center"/>
          </w:tcPr>
          <w:p w:rsidR="000D5278" w:rsidRPr="00B4114B" w:rsidRDefault="0019291C" w:rsidP="005C18F9">
            <w:pPr>
              <w:jc w:val="center"/>
              <w:rPr>
                <w:rFonts w:ascii="Times New Roman" w:hAnsi="Times New Roman" w:cs="Times New Roman"/>
                <w:b/>
                <w:sz w:val="18"/>
                <w:szCs w:val="18"/>
              </w:rPr>
            </w:pPr>
            <w:r>
              <w:rPr>
                <w:rFonts w:ascii="Times New Roman" w:hAnsi="Times New Roman" w:cs="Times New Roman"/>
                <w:b/>
                <w:sz w:val="18"/>
                <w:szCs w:val="18"/>
              </w:rPr>
              <w:t>1,</w:t>
            </w:r>
            <w:r w:rsidR="000960B9">
              <w:rPr>
                <w:rFonts w:ascii="Times New Roman" w:hAnsi="Times New Roman" w:cs="Times New Roman"/>
                <w:b/>
                <w:sz w:val="18"/>
                <w:szCs w:val="18"/>
              </w:rPr>
              <w:t>2,</w:t>
            </w:r>
            <w:r w:rsidR="005C18F9">
              <w:rPr>
                <w:rFonts w:ascii="Times New Roman" w:hAnsi="Times New Roman" w:cs="Times New Roman"/>
                <w:b/>
                <w:sz w:val="18"/>
                <w:szCs w:val="18"/>
              </w:rPr>
              <w:t>3,5</w:t>
            </w:r>
          </w:p>
        </w:tc>
      </w:tr>
      <w:tr w:rsidR="000D5278" w:rsidRPr="008A3DED" w:rsidTr="005C18F9">
        <w:tc>
          <w:tcPr>
            <w:tcW w:w="4242" w:type="dxa"/>
          </w:tcPr>
          <w:p w:rsidR="000D5278" w:rsidRPr="00B4114B" w:rsidRDefault="000D5278" w:rsidP="000D5278">
            <w:pPr>
              <w:jc w:val="center"/>
              <w:rPr>
                <w:rFonts w:ascii="Times New Roman" w:hAnsi="Times New Roman" w:cs="Times New Roman"/>
                <w:sz w:val="18"/>
                <w:szCs w:val="18"/>
              </w:rPr>
            </w:pPr>
            <w:r w:rsidRPr="00B4114B">
              <w:rPr>
                <w:rFonts w:ascii="Times New Roman" w:hAnsi="Times New Roman" w:cs="Times New Roman"/>
                <w:sz w:val="18"/>
                <w:szCs w:val="18"/>
              </w:rPr>
              <w:t xml:space="preserve"> Pullo </w:t>
            </w:r>
            <w:r>
              <w:rPr>
                <w:rFonts w:ascii="Times New Roman" w:hAnsi="Times New Roman" w:cs="Times New Roman"/>
                <w:sz w:val="18"/>
                <w:szCs w:val="18"/>
              </w:rPr>
              <w:t>Center Expansion</w:t>
            </w:r>
          </w:p>
        </w:tc>
        <w:tc>
          <w:tcPr>
            <w:tcW w:w="1080" w:type="dxa"/>
            <w:vAlign w:val="center"/>
          </w:tcPr>
          <w:p w:rsidR="000D5278" w:rsidRPr="00B4114B" w:rsidRDefault="000D5278" w:rsidP="001C3981">
            <w:pPr>
              <w:jc w:val="center"/>
              <w:rPr>
                <w:rFonts w:ascii="Times New Roman" w:hAnsi="Times New Roman" w:cs="Times New Roman"/>
                <w:b/>
                <w:sz w:val="18"/>
                <w:szCs w:val="18"/>
              </w:rPr>
            </w:pPr>
          </w:p>
        </w:tc>
        <w:tc>
          <w:tcPr>
            <w:tcW w:w="1080" w:type="dxa"/>
            <w:vAlign w:val="center"/>
          </w:tcPr>
          <w:p w:rsidR="000D5278" w:rsidRPr="00B4114B" w:rsidRDefault="001C3981"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2122" w:type="dxa"/>
            <w:vAlign w:val="center"/>
          </w:tcPr>
          <w:p w:rsidR="000D5278" w:rsidRPr="00B4114B" w:rsidRDefault="005C18F9" w:rsidP="005C18F9">
            <w:pPr>
              <w:jc w:val="center"/>
              <w:rPr>
                <w:rFonts w:ascii="Times New Roman" w:hAnsi="Times New Roman" w:cs="Times New Roman"/>
                <w:b/>
                <w:sz w:val="18"/>
                <w:szCs w:val="18"/>
              </w:rPr>
            </w:pPr>
            <w:r>
              <w:rPr>
                <w:rFonts w:ascii="Times New Roman" w:hAnsi="Times New Roman" w:cs="Times New Roman"/>
                <w:b/>
                <w:sz w:val="18"/>
                <w:szCs w:val="18"/>
              </w:rPr>
              <w:t>a,b</w:t>
            </w:r>
            <w:r w:rsidR="0019291C">
              <w:rPr>
                <w:rFonts w:ascii="Times New Roman" w:hAnsi="Times New Roman" w:cs="Times New Roman"/>
                <w:b/>
                <w:sz w:val="18"/>
                <w:szCs w:val="18"/>
              </w:rPr>
              <w:t>,d</w:t>
            </w:r>
          </w:p>
        </w:tc>
        <w:tc>
          <w:tcPr>
            <w:tcW w:w="1258" w:type="dxa"/>
            <w:vAlign w:val="center"/>
          </w:tcPr>
          <w:p w:rsidR="000D5278" w:rsidRPr="00B4114B" w:rsidRDefault="005C18F9" w:rsidP="005C18F9">
            <w:pPr>
              <w:jc w:val="center"/>
              <w:rPr>
                <w:rFonts w:ascii="Times New Roman" w:hAnsi="Times New Roman" w:cs="Times New Roman"/>
                <w:b/>
                <w:sz w:val="18"/>
                <w:szCs w:val="18"/>
              </w:rPr>
            </w:pPr>
            <w:r>
              <w:rPr>
                <w:rFonts w:ascii="Times New Roman" w:hAnsi="Times New Roman" w:cs="Times New Roman"/>
                <w:b/>
                <w:sz w:val="18"/>
                <w:szCs w:val="18"/>
              </w:rPr>
              <w:t>1,</w:t>
            </w:r>
            <w:r w:rsidR="0019291C">
              <w:rPr>
                <w:rFonts w:ascii="Times New Roman" w:hAnsi="Times New Roman" w:cs="Times New Roman"/>
                <w:b/>
                <w:sz w:val="18"/>
                <w:szCs w:val="18"/>
              </w:rPr>
              <w:t>2,</w:t>
            </w:r>
            <w:r>
              <w:rPr>
                <w:rFonts w:ascii="Times New Roman" w:hAnsi="Times New Roman" w:cs="Times New Roman"/>
                <w:b/>
                <w:sz w:val="18"/>
                <w:szCs w:val="18"/>
              </w:rPr>
              <w:t>3</w:t>
            </w:r>
            <w:r w:rsidR="0019291C">
              <w:rPr>
                <w:rFonts w:ascii="Times New Roman" w:hAnsi="Times New Roman" w:cs="Times New Roman"/>
                <w:b/>
                <w:sz w:val="18"/>
                <w:szCs w:val="18"/>
              </w:rPr>
              <w:t>,4</w:t>
            </w:r>
          </w:p>
        </w:tc>
      </w:tr>
      <w:tr w:rsidR="000D5278" w:rsidRPr="008A3DED" w:rsidTr="005C18F9">
        <w:tc>
          <w:tcPr>
            <w:tcW w:w="4242" w:type="dxa"/>
          </w:tcPr>
          <w:p w:rsidR="000D5278" w:rsidRPr="00B4114B" w:rsidRDefault="000D5278" w:rsidP="000D5278">
            <w:pPr>
              <w:jc w:val="center"/>
              <w:rPr>
                <w:rFonts w:ascii="Times New Roman" w:hAnsi="Times New Roman" w:cs="Times New Roman"/>
                <w:sz w:val="18"/>
                <w:szCs w:val="18"/>
              </w:rPr>
            </w:pPr>
            <w:r w:rsidRPr="00B4114B">
              <w:rPr>
                <w:rFonts w:ascii="Times New Roman" w:hAnsi="Times New Roman" w:cs="Times New Roman"/>
                <w:sz w:val="18"/>
                <w:szCs w:val="18"/>
              </w:rPr>
              <w:t>Housing</w:t>
            </w:r>
          </w:p>
        </w:tc>
        <w:tc>
          <w:tcPr>
            <w:tcW w:w="1080" w:type="dxa"/>
            <w:vAlign w:val="center"/>
          </w:tcPr>
          <w:p w:rsidR="000D5278" w:rsidRPr="00B4114B" w:rsidRDefault="000D5278" w:rsidP="001C3981">
            <w:pPr>
              <w:jc w:val="center"/>
              <w:rPr>
                <w:rFonts w:ascii="Times New Roman" w:hAnsi="Times New Roman" w:cs="Times New Roman"/>
                <w:b/>
                <w:sz w:val="18"/>
                <w:szCs w:val="18"/>
              </w:rPr>
            </w:pPr>
          </w:p>
        </w:tc>
        <w:tc>
          <w:tcPr>
            <w:tcW w:w="1080" w:type="dxa"/>
            <w:vAlign w:val="center"/>
          </w:tcPr>
          <w:p w:rsidR="000D5278" w:rsidRPr="00B4114B" w:rsidRDefault="001C3981"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2122" w:type="dxa"/>
            <w:vAlign w:val="center"/>
          </w:tcPr>
          <w:p w:rsidR="000D5278" w:rsidRPr="00B4114B" w:rsidRDefault="005C18F9" w:rsidP="005C18F9">
            <w:pPr>
              <w:jc w:val="center"/>
              <w:rPr>
                <w:rFonts w:ascii="Times New Roman" w:hAnsi="Times New Roman" w:cs="Times New Roman"/>
                <w:b/>
                <w:sz w:val="18"/>
                <w:szCs w:val="18"/>
              </w:rPr>
            </w:pPr>
            <w:r>
              <w:rPr>
                <w:rFonts w:ascii="Times New Roman" w:hAnsi="Times New Roman" w:cs="Times New Roman"/>
                <w:b/>
                <w:sz w:val="18"/>
                <w:szCs w:val="18"/>
              </w:rPr>
              <w:t>a,b,c,e</w:t>
            </w:r>
          </w:p>
        </w:tc>
        <w:tc>
          <w:tcPr>
            <w:tcW w:w="1258" w:type="dxa"/>
            <w:vAlign w:val="center"/>
          </w:tcPr>
          <w:p w:rsidR="000D5278" w:rsidRPr="00B4114B" w:rsidRDefault="005C18F9" w:rsidP="005C18F9">
            <w:pPr>
              <w:jc w:val="center"/>
              <w:rPr>
                <w:rFonts w:ascii="Times New Roman" w:hAnsi="Times New Roman" w:cs="Times New Roman"/>
                <w:b/>
                <w:sz w:val="18"/>
                <w:szCs w:val="18"/>
              </w:rPr>
            </w:pPr>
            <w:r>
              <w:rPr>
                <w:rFonts w:ascii="Times New Roman" w:hAnsi="Times New Roman" w:cs="Times New Roman"/>
                <w:b/>
                <w:sz w:val="18"/>
                <w:szCs w:val="18"/>
              </w:rPr>
              <w:t>1,2,3,5</w:t>
            </w:r>
          </w:p>
        </w:tc>
      </w:tr>
      <w:tr w:rsidR="000D5278" w:rsidRPr="008A3DED" w:rsidTr="005C18F9">
        <w:tc>
          <w:tcPr>
            <w:tcW w:w="4242" w:type="dxa"/>
          </w:tcPr>
          <w:p w:rsidR="000D5278" w:rsidRPr="00B4114B" w:rsidRDefault="000D5278" w:rsidP="000D5278">
            <w:pPr>
              <w:jc w:val="center"/>
              <w:rPr>
                <w:rFonts w:ascii="Times New Roman" w:hAnsi="Times New Roman" w:cs="Times New Roman"/>
                <w:b/>
                <w:sz w:val="18"/>
                <w:szCs w:val="18"/>
              </w:rPr>
            </w:pPr>
            <w:r w:rsidRPr="00B4114B">
              <w:rPr>
                <w:rFonts w:ascii="Times New Roman" w:hAnsi="Times New Roman" w:cs="Times New Roman"/>
                <w:b/>
                <w:sz w:val="18"/>
                <w:szCs w:val="18"/>
                <w:u w:val="single"/>
              </w:rPr>
              <w:t>Strategic Emphasis 2:</w:t>
            </w:r>
            <w:r w:rsidRPr="00B4114B">
              <w:rPr>
                <w:rFonts w:ascii="Times New Roman" w:hAnsi="Times New Roman" w:cs="Times New Roman"/>
                <w:b/>
                <w:sz w:val="18"/>
                <w:szCs w:val="18"/>
              </w:rPr>
              <w:br/>
              <w:t>Enhancing the Quality of the Student Experience</w:t>
            </w:r>
          </w:p>
        </w:tc>
        <w:tc>
          <w:tcPr>
            <w:tcW w:w="1080" w:type="dxa"/>
            <w:vAlign w:val="center"/>
          </w:tcPr>
          <w:p w:rsidR="000D5278" w:rsidRPr="00B4114B" w:rsidRDefault="000D5278" w:rsidP="001C3981">
            <w:pPr>
              <w:jc w:val="center"/>
              <w:rPr>
                <w:rFonts w:ascii="Times New Roman" w:hAnsi="Times New Roman" w:cs="Times New Roman"/>
                <w:b/>
                <w:sz w:val="18"/>
                <w:szCs w:val="18"/>
              </w:rPr>
            </w:pPr>
          </w:p>
        </w:tc>
        <w:tc>
          <w:tcPr>
            <w:tcW w:w="1080" w:type="dxa"/>
            <w:vAlign w:val="center"/>
          </w:tcPr>
          <w:p w:rsidR="000D5278" w:rsidRPr="00B4114B" w:rsidRDefault="000D5278" w:rsidP="001C3981">
            <w:pPr>
              <w:jc w:val="center"/>
              <w:rPr>
                <w:rFonts w:ascii="Times New Roman" w:hAnsi="Times New Roman" w:cs="Times New Roman"/>
                <w:b/>
                <w:sz w:val="18"/>
                <w:szCs w:val="18"/>
              </w:rPr>
            </w:pPr>
          </w:p>
        </w:tc>
        <w:tc>
          <w:tcPr>
            <w:tcW w:w="2122" w:type="dxa"/>
            <w:vAlign w:val="center"/>
          </w:tcPr>
          <w:p w:rsidR="000D5278" w:rsidRPr="00B4114B" w:rsidRDefault="000D5278" w:rsidP="005C18F9">
            <w:pPr>
              <w:jc w:val="center"/>
              <w:rPr>
                <w:rFonts w:ascii="Times New Roman" w:hAnsi="Times New Roman" w:cs="Times New Roman"/>
                <w:b/>
                <w:sz w:val="18"/>
                <w:szCs w:val="18"/>
              </w:rPr>
            </w:pPr>
          </w:p>
        </w:tc>
        <w:tc>
          <w:tcPr>
            <w:tcW w:w="1258" w:type="dxa"/>
            <w:vAlign w:val="center"/>
          </w:tcPr>
          <w:p w:rsidR="000D5278" w:rsidRPr="00B4114B" w:rsidRDefault="000D5278" w:rsidP="005C18F9">
            <w:pPr>
              <w:jc w:val="center"/>
              <w:rPr>
                <w:rFonts w:ascii="Times New Roman" w:hAnsi="Times New Roman" w:cs="Times New Roman"/>
                <w:b/>
                <w:sz w:val="18"/>
                <w:szCs w:val="18"/>
              </w:rPr>
            </w:pPr>
          </w:p>
        </w:tc>
      </w:tr>
      <w:tr w:rsidR="000D5278" w:rsidRPr="008A3DED" w:rsidTr="005C18F9">
        <w:tc>
          <w:tcPr>
            <w:tcW w:w="4242" w:type="dxa"/>
          </w:tcPr>
          <w:p w:rsidR="000D5278" w:rsidRPr="00B4114B" w:rsidRDefault="000D5278" w:rsidP="000D5278">
            <w:pPr>
              <w:jc w:val="center"/>
              <w:rPr>
                <w:rFonts w:ascii="Times New Roman" w:hAnsi="Times New Roman" w:cs="Times New Roman"/>
                <w:b/>
                <w:sz w:val="18"/>
                <w:szCs w:val="18"/>
              </w:rPr>
            </w:pPr>
            <w:r w:rsidRPr="00B4114B">
              <w:rPr>
                <w:rFonts w:ascii="Times New Roman" w:hAnsi="Times New Roman" w:cs="Times New Roman"/>
                <w:b/>
                <w:sz w:val="18"/>
                <w:szCs w:val="18"/>
              </w:rPr>
              <w:t>Goal 2.1:</w:t>
            </w:r>
          </w:p>
          <w:p w:rsidR="000D5278" w:rsidRPr="00B4114B" w:rsidRDefault="000D5278" w:rsidP="000D5278">
            <w:pPr>
              <w:jc w:val="center"/>
              <w:rPr>
                <w:rFonts w:ascii="Times New Roman" w:hAnsi="Times New Roman" w:cs="Times New Roman"/>
                <w:b/>
                <w:sz w:val="18"/>
                <w:szCs w:val="18"/>
              </w:rPr>
            </w:pPr>
            <w:r w:rsidRPr="00B4114B">
              <w:rPr>
                <w:rFonts w:ascii="Times New Roman" w:hAnsi="Times New Roman" w:cs="Times New Roman"/>
                <w:b/>
                <w:sz w:val="18"/>
                <w:szCs w:val="18"/>
              </w:rPr>
              <w:t xml:space="preserve">Building Penn State York’s Academic Future: </w:t>
            </w:r>
            <w:r w:rsidRPr="00B4114B">
              <w:rPr>
                <w:rFonts w:ascii="Times New Roman" w:hAnsi="Times New Roman" w:cs="Times New Roman"/>
                <w:b/>
                <w:sz w:val="18"/>
                <w:szCs w:val="18"/>
              </w:rPr>
              <w:br/>
              <w:t>Strengthen and Expand Penn State York’s Majors</w:t>
            </w:r>
          </w:p>
        </w:tc>
        <w:tc>
          <w:tcPr>
            <w:tcW w:w="1080" w:type="dxa"/>
            <w:vAlign w:val="center"/>
          </w:tcPr>
          <w:p w:rsidR="000D5278" w:rsidRPr="00B4114B" w:rsidRDefault="000D5278" w:rsidP="001C3981">
            <w:pPr>
              <w:jc w:val="center"/>
              <w:rPr>
                <w:rFonts w:ascii="Times New Roman" w:hAnsi="Times New Roman" w:cs="Times New Roman"/>
                <w:b/>
                <w:sz w:val="18"/>
                <w:szCs w:val="18"/>
              </w:rPr>
            </w:pPr>
          </w:p>
        </w:tc>
        <w:tc>
          <w:tcPr>
            <w:tcW w:w="1080" w:type="dxa"/>
            <w:vAlign w:val="center"/>
          </w:tcPr>
          <w:p w:rsidR="000D5278" w:rsidRPr="00B4114B" w:rsidRDefault="000D5278" w:rsidP="001C3981">
            <w:pPr>
              <w:jc w:val="center"/>
              <w:rPr>
                <w:rFonts w:ascii="Times New Roman" w:hAnsi="Times New Roman" w:cs="Times New Roman"/>
                <w:b/>
                <w:sz w:val="18"/>
                <w:szCs w:val="18"/>
              </w:rPr>
            </w:pPr>
          </w:p>
        </w:tc>
        <w:tc>
          <w:tcPr>
            <w:tcW w:w="2122" w:type="dxa"/>
            <w:vAlign w:val="center"/>
          </w:tcPr>
          <w:p w:rsidR="000D5278" w:rsidRPr="00B4114B" w:rsidRDefault="000D5278" w:rsidP="005C18F9">
            <w:pPr>
              <w:jc w:val="center"/>
              <w:rPr>
                <w:rFonts w:ascii="Times New Roman" w:hAnsi="Times New Roman" w:cs="Times New Roman"/>
                <w:b/>
                <w:sz w:val="18"/>
                <w:szCs w:val="18"/>
              </w:rPr>
            </w:pPr>
          </w:p>
        </w:tc>
        <w:tc>
          <w:tcPr>
            <w:tcW w:w="1258" w:type="dxa"/>
            <w:vAlign w:val="center"/>
          </w:tcPr>
          <w:p w:rsidR="000D5278" w:rsidRPr="00B4114B" w:rsidRDefault="000D5278" w:rsidP="005C18F9">
            <w:pPr>
              <w:jc w:val="center"/>
              <w:rPr>
                <w:rFonts w:ascii="Times New Roman" w:hAnsi="Times New Roman" w:cs="Times New Roman"/>
                <w:b/>
                <w:sz w:val="18"/>
                <w:szCs w:val="18"/>
              </w:rPr>
            </w:pPr>
          </w:p>
        </w:tc>
      </w:tr>
      <w:tr w:rsidR="000D5278" w:rsidRPr="008A3DED" w:rsidTr="005C18F9">
        <w:tc>
          <w:tcPr>
            <w:tcW w:w="4242" w:type="dxa"/>
          </w:tcPr>
          <w:p w:rsidR="000D5278" w:rsidRPr="00B4114B" w:rsidRDefault="000D5278" w:rsidP="000D5278">
            <w:pPr>
              <w:jc w:val="center"/>
              <w:rPr>
                <w:rFonts w:ascii="Times New Roman" w:hAnsi="Times New Roman" w:cs="Times New Roman"/>
                <w:sz w:val="18"/>
                <w:szCs w:val="18"/>
              </w:rPr>
            </w:pPr>
            <w:r w:rsidRPr="00B4114B">
              <w:rPr>
                <w:rFonts w:ascii="Times New Roman" w:hAnsi="Times New Roman" w:cs="Times New Roman"/>
                <w:sz w:val="18"/>
                <w:szCs w:val="18"/>
              </w:rPr>
              <w:t>New Majors at Penn State York</w:t>
            </w:r>
          </w:p>
        </w:tc>
        <w:tc>
          <w:tcPr>
            <w:tcW w:w="1080" w:type="dxa"/>
            <w:vAlign w:val="center"/>
          </w:tcPr>
          <w:p w:rsidR="000D5278" w:rsidRPr="00B4114B" w:rsidRDefault="001C3981"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1080" w:type="dxa"/>
            <w:vAlign w:val="center"/>
          </w:tcPr>
          <w:p w:rsidR="000D5278" w:rsidRPr="00B4114B" w:rsidRDefault="001C3981"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2122" w:type="dxa"/>
            <w:vAlign w:val="center"/>
          </w:tcPr>
          <w:p w:rsidR="000D5278" w:rsidRPr="00B4114B" w:rsidRDefault="005C18F9" w:rsidP="005C18F9">
            <w:pPr>
              <w:jc w:val="center"/>
              <w:rPr>
                <w:rFonts w:ascii="Times New Roman" w:hAnsi="Times New Roman" w:cs="Times New Roman"/>
                <w:b/>
                <w:sz w:val="18"/>
                <w:szCs w:val="18"/>
              </w:rPr>
            </w:pPr>
            <w:r>
              <w:rPr>
                <w:rFonts w:ascii="Times New Roman" w:hAnsi="Times New Roman" w:cs="Times New Roman"/>
                <w:b/>
                <w:sz w:val="18"/>
                <w:szCs w:val="18"/>
              </w:rPr>
              <w:t>a,b,d,e</w:t>
            </w:r>
          </w:p>
        </w:tc>
        <w:tc>
          <w:tcPr>
            <w:tcW w:w="1258" w:type="dxa"/>
            <w:vAlign w:val="center"/>
          </w:tcPr>
          <w:p w:rsidR="000D5278" w:rsidRPr="00B4114B" w:rsidRDefault="001D02B4" w:rsidP="005C18F9">
            <w:pPr>
              <w:jc w:val="center"/>
              <w:rPr>
                <w:rFonts w:ascii="Times New Roman" w:hAnsi="Times New Roman" w:cs="Times New Roman"/>
                <w:b/>
                <w:sz w:val="18"/>
                <w:szCs w:val="18"/>
              </w:rPr>
            </w:pPr>
            <w:r>
              <w:rPr>
                <w:rFonts w:ascii="Times New Roman" w:hAnsi="Times New Roman" w:cs="Times New Roman"/>
                <w:b/>
                <w:sz w:val="18"/>
                <w:szCs w:val="18"/>
              </w:rPr>
              <w:t>2,</w:t>
            </w:r>
            <w:r w:rsidR="005C18F9">
              <w:rPr>
                <w:rFonts w:ascii="Times New Roman" w:hAnsi="Times New Roman" w:cs="Times New Roman"/>
                <w:b/>
                <w:sz w:val="18"/>
                <w:szCs w:val="18"/>
              </w:rPr>
              <w:t>3</w:t>
            </w:r>
          </w:p>
        </w:tc>
      </w:tr>
      <w:tr w:rsidR="000D5278" w:rsidRPr="008A3DED" w:rsidTr="005C18F9">
        <w:tc>
          <w:tcPr>
            <w:tcW w:w="4242" w:type="dxa"/>
          </w:tcPr>
          <w:p w:rsidR="000D5278" w:rsidRPr="00B4114B" w:rsidRDefault="000D5278" w:rsidP="000D5278">
            <w:pPr>
              <w:jc w:val="center"/>
              <w:rPr>
                <w:rFonts w:ascii="Times New Roman" w:hAnsi="Times New Roman" w:cs="Times New Roman"/>
                <w:sz w:val="18"/>
                <w:szCs w:val="18"/>
              </w:rPr>
            </w:pPr>
            <w:r w:rsidRPr="00B4114B">
              <w:rPr>
                <w:rFonts w:ascii="Times New Roman" w:hAnsi="Times New Roman" w:cs="Times New Roman"/>
                <w:sz w:val="18"/>
                <w:szCs w:val="18"/>
              </w:rPr>
              <w:t>Program Sharing</w:t>
            </w:r>
          </w:p>
        </w:tc>
        <w:tc>
          <w:tcPr>
            <w:tcW w:w="1080" w:type="dxa"/>
            <w:vAlign w:val="center"/>
          </w:tcPr>
          <w:p w:rsidR="000D5278" w:rsidRPr="00B4114B" w:rsidRDefault="001C3981"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1080" w:type="dxa"/>
            <w:vAlign w:val="center"/>
          </w:tcPr>
          <w:p w:rsidR="000D5278" w:rsidRPr="00B4114B" w:rsidRDefault="000D5278" w:rsidP="001C3981">
            <w:pPr>
              <w:jc w:val="center"/>
              <w:rPr>
                <w:rFonts w:ascii="Times New Roman" w:hAnsi="Times New Roman" w:cs="Times New Roman"/>
                <w:b/>
                <w:sz w:val="18"/>
                <w:szCs w:val="18"/>
              </w:rPr>
            </w:pPr>
          </w:p>
        </w:tc>
        <w:tc>
          <w:tcPr>
            <w:tcW w:w="2122" w:type="dxa"/>
            <w:vAlign w:val="center"/>
          </w:tcPr>
          <w:p w:rsidR="000D5278" w:rsidRPr="00B4114B" w:rsidRDefault="005C18F9" w:rsidP="005C18F9">
            <w:pPr>
              <w:jc w:val="center"/>
              <w:rPr>
                <w:rFonts w:ascii="Times New Roman" w:hAnsi="Times New Roman" w:cs="Times New Roman"/>
                <w:b/>
                <w:sz w:val="18"/>
                <w:szCs w:val="18"/>
              </w:rPr>
            </w:pPr>
            <w:r>
              <w:rPr>
                <w:rFonts w:ascii="Times New Roman" w:hAnsi="Times New Roman" w:cs="Times New Roman"/>
                <w:b/>
                <w:sz w:val="18"/>
                <w:szCs w:val="18"/>
              </w:rPr>
              <w:t>a,b,c,f</w:t>
            </w:r>
          </w:p>
        </w:tc>
        <w:tc>
          <w:tcPr>
            <w:tcW w:w="1258" w:type="dxa"/>
            <w:vAlign w:val="center"/>
          </w:tcPr>
          <w:p w:rsidR="000D5278" w:rsidRPr="00B4114B" w:rsidRDefault="005C18F9" w:rsidP="005C18F9">
            <w:pPr>
              <w:jc w:val="center"/>
              <w:rPr>
                <w:rFonts w:ascii="Times New Roman" w:hAnsi="Times New Roman" w:cs="Times New Roman"/>
                <w:b/>
                <w:sz w:val="18"/>
                <w:szCs w:val="18"/>
              </w:rPr>
            </w:pPr>
            <w:r>
              <w:rPr>
                <w:rFonts w:ascii="Times New Roman" w:hAnsi="Times New Roman" w:cs="Times New Roman"/>
                <w:b/>
                <w:sz w:val="18"/>
                <w:szCs w:val="18"/>
              </w:rPr>
              <w:t>2,3,4</w:t>
            </w:r>
          </w:p>
        </w:tc>
      </w:tr>
      <w:tr w:rsidR="000D5278" w:rsidRPr="008A3DED" w:rsidTr="005C18F9">
        <w:tc>
          <w:tcPr>
            <w:tcW w:w="4242" w:type="dxa"/>
          </w:tcPr>
          <w:p w:rsidR="000D5278" w:rsidRPr="00B4114B" w:rsidRDefault="000D5278" w:rsidP="000D5278">
            <w:pPr>
              <w:jc w:val="center"/>
              <w:rPr>
                <w:rFonts w:ascii="Times New Roman" w:hAnsi="Times New Roman" w:cs="Times New Roman"/>
                <w:b/>
                <w:sz w:val="18"/>
                <w:szCs w:val="18"/>
              </w:rPr>
            </w:pPr>
            <w:r w:rsidRPr="00B4114B">
              <w:rPr>
                <w:rFonts w:ascii="Times New Roman" w:hAnsi="Times New Roman" w:cs="Times New Roman"/>
                <w:b/>
                <w:sz w:val="18"/>
                <w:szCs w:val="18"/>
              </w:rPr>
              <w:t xml:space="preserve">Goal 2.2: </w:t>
            </w:r>
            <w:r w:rsidRPr="00B4114B">
              <w:rPr>
                <w:rFonts w:ascii="Times New Roman" w:hAnsi="Times New Roman" w:cs="Times New Roman"/>
                <w:b/>
                <w:sz w:val="18"/>
                <w:szCs w:val="18"/>
              </w:rPr>
              <w:br/>
              <w:t>Building a Strong Student Body:</w:t>
            </w:r>
            <w:r w:rsidRPr="00B4114B">
              <w:rPr>
                <w:rFonts w:ascii="Times New Roman" w:hAnsi="Times New Roman" w:cs="Times New Roman"/>
                <w:b/>
                <w:sz w:val="18"/>
                <w:szCs w:val="18"/>
              </w:rPr>
              <w:br/>
              <w:t>Strengthening Student Engagement and Retention</w:t>
            </w:r>
          </w:p>
        </w:tc>
        <w:tc>
          <w:tcPr>
            <w:tcW w:w="1080" w:type="dxa"/>
            <w:vAlign w:val="center"/>
          </w:tcPr>
          <w:p w:rsidR="000D5278" w:rsidRPr="00B4114B" w:rsidRDefault="000D5278" w:rsidP="001C3981">
            <w:pPr>
              <w:jc w:val="center"/>
              <w:rPr>
                <w:rFonts w:ascii="Times New Roman" w:hAnsi="Times New Roman" w:cs="Times New Roman"/>
                <w:b/>
                <w:sz w:val="18"/>
                <w:szCs w:val="18"/>
              </w:rPr>
            </w:pPr>
          </w:p>
        </w:tc>
        <w:tc>
          <w:tcPr>
            <w:tcW w:w="1080" w:type="dxa"/>
            <w:vAlign w:val="center"/>
          </w:tcPr>
          <w:p w:rsidR="000D5278" w:rsidRPr="00B4114B" w:rsidRDefault="000D5278" w:rsidP="001C3981">
            <w:pPr>
              <w:jc w:val="center"/>
              <w:rPr>
                <w:rFonts w:ascii="Times New Roman" w:hAnsi="Times New Roman" w:cs="Times New Roman"/>
                <w:b/>
                <w:sz w:val="18"/>
                <w:szCs w:val="18"/>
              </w:rPr>
            </w:pPr>
          </w:p>
        </w:tc>
        <w:tc>
          <w:tcPr>
            <w:tcW w:w="2122" w:type="dxa"/>
            <w:vAlign w:val="center"/>
          </w:tcPr>
          <w:p w:rsidR="000D5278" w:rsidRPr="00B4114B" w:rsidRDefault="000D5278" w:rsidP="005C18F9">
            <w:pPr>
              <w:jc w:val="center"/>
              <w:rPr>
                <w:rFonts w:ascii="Times New Roman" w:hAnsi="Times New Roman" w:cs="Times New Roman"/>
                <w:b/>
                <w:sz w:val="18"/>
                <w:szCs w:val="18"/>
              </w:rPr>
            </w:pPr>
          </w:p>
        </w:tc>
        <w:tc>
          <w:tcPr>
            <w:tcW w:w="1258" w:type="dxa"/>
            <w:vAlign w:val="center"/>
          </w:tcPr>
          <w:p w:rsidR="000D5278" w:rsidRPr="00B4114B" w:rsidRDefault="000D5278" w:rsidP="005C18F9">
            <w:pPr>
              <w:jc w:val="center"/>
              <w:rPr>
                <w:rFonts w:ascii="Times New Roman" w:hAnsi="Times New Roman" w:cs="Times New Roman"/>
                <w:b/>
                <w:sz w:val="18"/>
                <w:szCs w:val="18"/>
              </w:rPr>
            </w:pPr>
          </w:p>
        </w:tc>
      </w:tr>
      <w:tr w:rsidR="000D5278" w:rsidRPr="008A3DED" w:rsidTr="005C18F9">
        <w:tc>
          <w:tcPr>
            <w:tcW w:w="4242" w:type="dxa"/>
          </w:tcPr>
          <w:p w:rsidR="000D5278" w:rsidRPr="00B4114B" w:rsidRDefault="000D5278" w:rsidP="000D5278">
            <w:pPr>
              <w:jc w:val="center"/>
              <w:rPr>
                <w:rFonts w:ascii="Times New Roman" w:hAnsi="Times New Roman" w:cs="Times New Roman"/>
                <w:sz w:val="18"/>
                <w:szCs w:val="18"/>
              </w:rPr>
            </w:pPr>
            <w:r w:rsidRPr="00B4114B">
              <w:rPr>
                <w:rFonts w:ascii="Times New Roman" w:hAnsi="Times New Roman" w:cs="Times New Roman"/>
                <w:sz w:val="18"/>
                <w:szCs w:val="18"/>
              </w:rPr>
              <w:t>Paired Courses for Student Success</w:t>
            </w:r>
          </w:p>
        </w:tc>
        <w:tc>
          <w:tcPr>
            <w:tcW w:w="1080" w:type="dxa"/>
            <w:vAlign w:val="center"/>
          </w:tcPr>
          <w:p w:rsidR="000D5278" w:rsidRPr="00B4114B" w:rsidRDefault="001C3981"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1080" w:type="dxa"/>
            <w:vAlign w:val="center"/>
          </w:tcPr>
          <w:p w:rsidR="000D5278" w:rsidRPr="00B4114B" w:rsidRDefault="000D5278" w:rsidP="001C3981">
            <w:pPr>
              <w:jc w:val="center"/>
              <w:rPr>
                <w:rFonts w:ascii="Times New Roman" w:hAnsi="Times New Roman" w:cs="Times New Roman"/>
                <w:b/>
                <w:sz w:val="18"/>
                <w:szCs w:val="18"/>
              </w:rPr>
            </w:pPr>
          </w:p>
        </w:tc>
        <w:tc>
          <w:tcPr>
            <w:tcW w:w="2122" w:type="dxa"/>
            <w:vAlign w:val="center"/>
          </w:tcPr>
          <w:p w:rsidR="000D5278" w:rsidRPr="00B4114B" w:rsidRDefault="005C18F9" w:rsidP="005C18F9">
            <w:pPr>
              <w:jc w:val="center"/>
              <w:rPr>
                <w:rFonts w:ascii="Times New Roman" w:hAnsi="Times New Roman" w:cs="Times New Roman"/>
                <w:b/>
                <w:sz w:val="18"/>
                <w:szCs w:val="18"/>
              </w:rPr>
            </w:pPr>
            <w:r>
              <w:rPr>
                <w:rFonts w:ascii="Times New Roman" w:hAnsi="Times New Roman" w:cs="Times New Roman"/>
                <w:b/>
                <w:sz w:val="18"/>
                <w:szCs w:val="18"/>
              </w:rPr>
              <w:t>a,b,c,d,e</w:t>
            </w:r>
          </w:p>
        </w:tc>
        <w:tc>
          <w:tcPr>
            <w:tcW w:w="1258" w:type="dxa"/>
            <w:vAlign w:val="center"/>
          </w:tcPr>
          <w:p w:rsidR="000D5278" w:rsidRPr="00B4114B" w:rsidRDefault="005C18F9" w:rsidP="005C18F9">
            <w:pPr>
              <w:jc w:val="center"/>
              <w:rPr>
                <w:rFonts w:ascii="Times New Roman" w:hAnsi="Times New Roman" w:cs="Times New Roman"/>
                <w:b/>
                <w:sz w:val="18"/>
                <w:szCs w:val="18"/>
              </w:rPr>
            </w:pPr>
            <w:r>
              <w:rPr>
                <w:rFonts w:ascii="Times New Roman" w:hAnsi="Times New Roman" w:cs="Times New Roman"/>
                <w:b/>
                <w:sz w:val="18"/>
                <w:szCs w:val="18"/>
              </w:rPr>
              <w:t>2,3</w:t>
            </w:r>
          </w:p>
        </w:tc>
      </w:tr>
      <w:tr w:rsidR="000D5278" w:rsidRPr="008A3DED" w:rsidTr="005C18F9">
        <w:tc>
          <w:tcPr>
            <w:tcW w:w="4242" w:type="dxa"/>
          </w:tcPr>
          <w:p w:rsidR="000D5278" w:rsidRPr="00B4114B" w:rsidRDefault="000D5278" w:rsidP="000D5278">
            <w:pPr>
              <w:jc w:val="center"/>
              <w:rPr>
                <w:rFonts w:ascii="Times New Roman" w:hAnsi="Times New Roman" w:cs="Times New Roman"/>
                <w:sz w:val="18"/>
                <w:szCs w:val="18"/>
              </w:rPr>
            </w:pPr>
            <w:r w:rsidRPr="00B4114B">
              <w:rPr>
                <w:rFonts w:ascii="Times New Roman" w:hAnsi="Times New Roman" w:cs="Times New Roman"/>
                <w:sz w:val="18"/>
                <w:szCs w:val="18"/>
              </w:rPr>
              <w:t>Comprehensive Student Engagement Plan</w:t>
            </w:r>
          </w:p>
        </w:tc>
        <w:tc>
          <w:tcPr>
            <w:tcW w:w="1080" w:type="dxa"/>
            <w:vAlign w:val="center"/>
          </w:tcPr>
          <w:p w:rsidR="000D5278" w:rsidRPr="00B4114B" w:rsidRDefault="001C3981"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1080" w:type="dxa"/>
            <w:vAlign w:val="center"/>
          </w:tcPr>
          <w:p w:rsidR="000D5278" w:rsidRPr="00B4114B" w:rsidRDefault="001C3981"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2122" w:type="dxa"/>
            <w:vAlign w:val="center"/>
          </w:tcPr>
          <w:p w:rsidR="000D5278" w:rsidRPr="00B4114B" w:rsidRDefault="005C18F9" w:rsidP="005C18F9">
            <w:pPr>
              <w:jc w:val="center"/>
              <w:rPr>
                <w:rFonts w:ascii="Times New Roman" w:hAnsi="Times New Roman" w:cs="Times New Roman"/>
                <w:b/>
                <w:sz w:val="18"/>
                <w:szCs w:val="18"/>
              </w:rPr>
            </w:pPr>
            <w:r>
              <w:rPr>
                <w:rFonts w:ascii="Times New Roman" w:hAnsi="Times New Roman" w:cs="Times New Roman"/>
                <w:b/>
                <w:sz w:val="18"/>
                <w:szCs w:val="18"/>
              </w:rPr>
              <w:t>a,b,c,d,e</w:t>
            </w:r>
          </w:p>
        </w:tc>
        <w:tc>
          <w:tcPr>
            <w:tcW w:w="1258" w:type="dxa"/>
            <w:vAlign w:val="center"/>
          </w:tcPr>
          <w:p w:rsidR="000D5278" w:rsidRPr="00B4114B" w:rsidRDefault="005C18F9" w:rsidP="005C18F9">
            <w:pPr>
              <w:jc w:val="center"/>
              <w:rPr>
                <w:rFonts w:ascii="Times New Roman" w:hAnsi="Times New Roman" w:cs="Times New Roman"/>
                <w:b/>
                <w:sz w:val="18"/>
                <w:szCs w:val="18"/>
              </w:rPr>
            </w:pPr>
            <w:r>
              <w:rPr>
                <w:rFonts w:ascii="Times New Roman" w:hAnsi="Times New Roman" w:cs="Times New Roman"/>
                <w:b/>
                <w:sz w:val="18"/>
                <w:szCs w:val="18"/>
              </w:rPr>
              <w:t>3,5</w:t>
            </w:r>
          </w:p>
        </w:tc>
      </w:tr>
      <w:tr w:rsidR="000D5278" w:rsidRPr="008A3DED" w:rsidTr="005C18F9">
        <w:tc>
          <w:tcPr>
            <w:tcW w:w="4242" w:type="dxa"/>
          </w:tcPr>
          <w:p w:rsidR="000D5278" w:rsidRPr="00B4114B" w:rsidRDefault="000D5278" w:rsidP="000D5278">
            <w:pPr>
              <w:jc w:val="center"/>
              <w:rPr>
                <w:rFonts w:ascii="Times New Roman" w:hAnsi="Times New Roman" w:cs="Times New Roman"/>
                <w:sz w:val="18"/>
                <w:szCs w:val="18"/>
              </w:rPr>
            </w:pPr>
            <w:r>
              <w:rPr>
                <w:rFonts w:ascii="Times New Roman" w:hAnsi="Times New Roman" w:cs="Times New Roman"/>
                <w:sz w:val="18"/>
                <w:szCs w:val="18"/>
              </w:rPr>
              <w:t>Diversity Initiatives</w:t>
            </w:r>
          </w:p>
        </w:tc>
        <w:tc>
          <w:tcPr>
            <w:tcW w:w="1080" w:type="dxa"/>
            <w:vAlign w:val="center"/>
          </w:tcPr>
          <w:p w:rsidR="000D5278" w:rsidRPr="00B4114B" w:rsidRDefault="001C3981"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1080" w:type="dxa"/>
            <w:vAlign w:val="center"/>
          </w:tcPr>
          <w:p w:rsidR="000D5278" w:rsidRPr="00B4114B" w:rsidRDefault="001C3981"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2122" w:type="dxa"/>
            <w:vAlign w:val="center"/>
          </w:tcPr>
          <w:p w:rsidR="000D5278" w:rsidRPr="00B4114B" w:rsidRDefault="005C18F9" w:rsidP="005C18F9">
            <w:pPr>
              <w:jc w:val="center"/>
              <w:rPr>
                <w:rFonts w:ascii="Times New Roman" w:hAnsi="Times New Roman" w:cs="Times New Roman"/>
                <w:b/>
                <w:sz w:val="18"/>
                <w:szCs w:val="18"/>
              </w:rPr>
            </w:pPr>
            <w:r>
              <w:rPr>
                <w:rFonts w:ascii="Times New Roman" w:hAnsi="Times New Roman" w:cs="Times New Roman"/>
                <w:b/>
                <w:sz w:val="18"/>
                <w:szCs w:val="18"/>
              </w:rPr>
              <w:t>a,b,c,d,e</w:t>
            </w:r>
          </w:p>
        </w:tc>
        <w:tc>
          <w:tcPr>
            <w:tcW w:w="1258" w:type="dxa"/>
            <w:vAlign w:val="center"/>
          </w:tcPr>
          <w:p w:rsidR="000D5278" w:rsidRPr="00B4114B" w:rsidRDefault="005C18F9" w:rsidP="005C18F9">
            <w:pPr>
              <w:jc w:val="center"/>
              <w:rPr>
                <w:rFonts w:ascii="Times New Roman" w:hAnsi="Times New Roman" w:cs="Times New Roman"/>
                <w:b/>
                <w:sz w:val="18"/>
                <w:szCs w:val="18"/>
              </w:rPr>
            </w:pPr>
            <w:r>
              <w:rPr>
                <w:rFonts w:ascii="Times New Roman" w:hAnsi="Times New Roman" w:cs="Times New Roman"/>
                <w:b/>
                <w:sz w:val="18"/>
                <w:szCs w:val="18"/>
              </w:rPr>
              <w:t>3,5</w:t>
            </w:r>
          </w:p>
        </w:tc>
      </w:tr>
      <w:tr w:rsidR="000D5278" w:rsidRPr="008A3DED" w:rsidTr="005C18F9">
        <w:tc>
          <w:tcPr>
            <w:tcW w:w="4242" w:type="dxa"/>
          </w:tcPr>
          <w:p w:rsidR="000D5278" w:rsidRPr="00B4114B" w:rsidRDefault="000D5278" w:rsidP="000D5278">
            <w:pPr>
              <w:jc w:val="center"/>
              <w:rPr>
                <w:rFonts w:ascii="Times New Roman" w:hAnsi="Times New Roman" w:cs="Times New Roman"/>
                <w:sz w:val="18"/>
                <w:szCs w:val="18"/>
              </w:rPr>
            </w:pPr>
            <w:r w:rsidRPr="00B4114B">
              <w:rPr>
                <w:rFonts w:ascii="Times New Roman" w:hAnsi="Times New Roman" w:cs="Times New Roman"/>
                <w:sz w:val="18"/>
                <w:szCs w:val="18"/>
              </w:rPr>
              <w:t>Campus Sustainability Initiatives</w:t>
            </w:r>
          </w:p>
        </w:tc>
        <w:tc>
          <w:tcPr>
            <w:tcW w:w="1080" w:type="dxa"/>
            <w:vAlign w:val="center"/>
          </w:tcPr>
          <w:p w:rsidR="000D5278" w:rsidRPr="00B4114B" w:rsidRDefault="001C3981"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1080" w:type="dxa"/>
            <w:vAlign w:val="center"/>
          </w:tcPr>
          <w:p w:rsidR="000D5278" w:rsidRPr="00B4114B" w:rsidRDefault="001C3981"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2122" w:type="dxa"/>
            <w:vAlign w:val="center"/>
          </w:tcPr>
          <w:p w:rsidR="000D5278" w:rsidRPr="00B4114B" w:rsidRDefault="005C18F9" w:rsidP="005C18F9">
            <w:pPr>
              <w:jc w:val="center"/>
              <w:rPr>
                <w:rFonts w:ascii="Times New Roman" w:hAnsi="Times New Roman" w:cs="Times New Roman"/>
                <w:b/>
                <w:sz w:val="18"/>
                <w:szCs w:val="18"/>
              </w:rPr>
            </w:pPr>
            <w:r>
              <w:rPr>
                <w:rFonts w:ascii="Times New Roman" w:hAnsi="Times New Roman" w:cs="Times New Roman"/>
                <w:b/>
                <w:sz w:val="18"/>
                <w:szCs w:val="18"/>
              </w:rPr>
              <w:t>a,</w:t>
            </w:r>
            <w:r w:rsidR="000960B9">
              <w:rPr>
                <w:rFonts w:ascii="Times New Roman" w:hAnsi="Times New Roman" w:cs="Times New Roman"/>
                <w:b/>
                <w:sz w:val="18"/>
                <w:szCs w:val="18"/>
              </w:rPr>
              <w:t>b,</w:t>
            </w:r>
            <w:r>
              <w:rPr>
                <w:rFonts w:ascii="Times New Roman" w:hAnsi="Times New Roman" w:cs="Times New Roman"/>
                <w:b/>
                <w:sz w:val="18"/>
                <w:szCs w:val="18"/>
              </w:rPr>
              <w:t>d</w:t>
            </w:r>
          </w:p>
        </w:tc>
        <w:tc>
          <w:tcPr>
            <w:tcW w:w="1258" w:type="dxa"/>
            <w:vAlign w:val="center"/>
          </w:tcPr>
          <w:p w:rsidR="000D5278" w:rsidRPr="00B4114B" w:rsidRDefault="0019291C" w:rsidP="005C18F9">
            <w:pPr>
              <w:jc w:val="center"/>
              <w:rPr>
                <w:rFonts w:ascii="Times New Roman" w:hAnsi="Times New Roman" w:cs="Times New Roman"/>
                <w:b/>
                <w:sz w:val="18"/>
                <w:szCs w:val="18"/>
              </w:rPr>
            </w:pPr>
            <w:r>
              <w:rPr>
                <w:rFonts w:ascii="Times New Roman" w:hAnsi="Times New Roman" w:cs="Times New Roman"/>
                <w:b/>
                <w:sz w:val="18"/>
                <w:szCs w:val="18"/>
              </w:rPr>
              <w:t>2,</w:t>
            </w:r>
            <w:r w:rsidR="005C18F9">
              <w:rPr>
                <w:rFonts w:ascii="Times New Roman" w:hAnsi="Times New Roman" w:cs="Times New Roman"/>
                <w:b/>
                <w:sz w:val="18"/>
                <w:szCs w:val="18"/>
              </w:rPr>
              <w:t>3</w:t>
            </w:r>
          </w:p>
        </w:tc>
      </w:tr>
      <w:tr w:rsidR="000D5278" w:rsidRPr="008A3DED" w:rsidTr="005C18F9">
        <w:tc>
          <w:tcPr>
            <w:tcW w:w="4242" w:type="dxa"/>
          </w:tcPr>
          <w:p w:rsidR="000D5278" w:rsidRPr="00B4114B" w:rsidRDefault="000D5278" w:rsidP="000D5278">
            <w:pPr>
              <w:jc w:val="center"/>
              <w:rPr>
                <w:rFonts w:ascii="Times New Roman" w:hAnsi="Times New Roman" w:cs="Times New Roman"/>
                <w:sz w:val="18"/>
                <w:szCs w:val="18"/>
              </w:rPr>
            </w:pPr>
            <w:r w:rsidRPr="00B4114B">
              <w:rPr>
                <w:rFonts w:ascii="Times New Roman" w:hAnsi="Times New Roman" w:cs="Times New Roman"/>
                <w:sz w:val="18"/>
                <w:szCs w:val="18"/>
              </w:rPr>
              <w:t>Advising and Learning Support Services</w:t>
            </w:r>
          </w:p>
        </w:tc>
        <w:tc>
          <w:tcPr>
            <w:tcW w:w="1080" w:type="dxa"/>
            <w:vAlign w:val="center"/>
          </w:tcPr>
          <w:p w:rsidR="000D5278" w:rsidRPr="00B4114B" w:rsidRDefault="001C3981"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1080" w:type="dxa"/>
            <w:vAlign w:val="center"/>
          </w:tcPr>
          <w:p w:rsidR="000D5278" w:rsidRPr="00B4114B" w:rsidRDefault="001C3981"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2122" w:type="dxa"/>
            <w:vAlign w:val="center"/>
          </w:tcPr>
          <w:p w:rsidR="000D5278" w:rsidRPr="00B4114B" w:rsidRDefault="005C18F9" w:rsidP="005C18F9">
            <w:pPr>
              <w:jc w:val="center"/>
              <w:rPr>
                <w:rFonts w:ascii="Times New Roman" w:hAnsi="Times New Roman" w:cs="Times New Roman"/>
                <w:b/>
                <w:sz w:val="18"/>
                <w:szCs w:val="18"/>
              </w:rPr>
            </w:pPr>
            <w:r>
              <w:rPr>
                <w:rFonts w:ascii="Times New Roman" w:hAnsi="Times New Roman" w:cs="Times New Roman"/>
                <w:b/>
                <w:sz w:val="18"/>
                <w:szCs w:val="18"/>
              </w:rPr>
              <w:t>a,b,d,e</w:t>
            </w:r>
          </w:p>
        </w:tc>
        <w:tc>
          <w:tcPr>
            <w:tcW w:w="1258" w:type="dxa"/>
            <w:vAlign w:val="center"/>
          </w:tcPr>
          <w:p w:rsidR="000D5278" w:rsidRPr="00B4114B" w:rsidRDefault="005C18F9" w:rsidP="005C18F9">
            <w:pPr>
              <w:jc w:val="center"/>
              <w:rPr>
                <w:rFonts w:ascii="Times New Roman" w:hAnsi="Times New Roman" w:cs="Times New Roman"/>
                <w:b/>
                <w:sz w:val="18"/>
                <w:szCs w:val="18"/>
              </w:rPr>
            </w:pPr>
            <w:r>
              <w:rPr>
                <w:rFonts w:ascii="Times New Roman" w:hAnsi="Times New Roman" w:cs="Times New Roman"/>
                <w:b/>
                <w:sz w:val="18"/>
                <w:szCs w:val="18"/>
              </w:rPr>
              <w:t>2,3</w:t>
            </w:r>
          </w:p>
        </w:tc>
      </w:tr>
      <w:tr w:rsidR="000D5278" w:rsidRPr="008A3DED" w:rsidTr="005C18F9">
        <w:tc>
          <w:tcPr>
            <w:tcW w:w="4242" w:type="dxa"/>
          </w:tcPr>
          <w:p w:rsidR="000D5278" w:rsidRPr="00B4114B" w:rsidRDefault="000D5278" w:rsidP="000D5278">
            <w:pPr>
              <w:jc w:val="center"/>
              <w:rPr>
                <w:rFonts w:ascii="Times New Roman" w:hAnsi="Times New Roman" w:cs="Times New Roman"/>
                <w:b/>
                <w:sz w:val="18"/>
                <w:szCs w:val="18"/>
              </w:rPr>
            </w:pPr>
            <w:r w:rsidRPr="00B4114B">
              <w:rPr>
                <w:rFonts w:ascii="Times New Roman" w:hAnsi="Times New Roman" w:cs="Times New Roman"/>
                <w:b/>
                <w:sz w:val="18"/>
                <w:szCs w:val="18"/>
              </w:rPr>
              <w:t>Goal 2.3:</w:t>
            </w:r>
          </w:p>
          <w:p w:rsidR="000D5278" w:rsidRPr="00B4114B" w:rsidRDefault="000D5278" w:rsidP="000D5278">
            <w:pPr>
              <w:jc w:val="center"/>
              <w:rPr>
                <w:rFonts w:ascii="Times New Roman" w:hAnsi="Times New Roman" w:cs="Times New Roman"/>
                <w:b/>
                <w:sz w:val="18"/>
                <w:szCs w:val="18"/>
              </w:rPr>
            </w:pPr>
            <w:r w:rsidRPr="00B4114B">
              <w:rPr>
                <w:rFonts w:ascii="Times New Roman" w:hAnsi="Times New Roman" w:cs="Times New Roman"/>
                <w:b/>
                <w:sz w:val="18"/>
                <w:szCs w:val="18"/>
              </w:rPr>
              <w:t xml:space="preserve">Building a Sustainable Course Model: </w:t>
            </w:r>
            <w:r w:rsidRPr="00B4114B">
              <w:rPr>
                <w:rFonts w:ascii="Times New Roman" w:hAnsi="Times New Roman" w:cs="Times New Roman"/>
                <w:b/>
                <w:sz w:val="18"/>
                <w:szCs w:val="18"/>
              </w:rPr>
              <w:br/>
              <w:t>Expanding Course Modalities</w:t>
            </w:r>
          </w:p>
        </w:tc>
        <w:tc>
          <w:tcPr>
            <w:tcW w:w="1080" w:type="dxa"/>
            <w:vAlign w:val="center"/>
          </w:tcPr>
          <w:p w:rsidR="000D5278" w:rsidRPr="00B4114B" w:rsidRDefault="000D5278" w:rsidP="001C3981">
            <w:pPr>
              <w:jc w:val="center"/>
              <w:rPr>
                <w:rFonts w:ascii="Times New Roman" w:hAnsi="Times New Roman" w:cs="Times New Roman"/>
                <w:b/>
                <w:sz w:val="18"/>
                <w:szCs w:val="18"/>
              </w:rPr>
            </w:pPr>
          </w:p>
        </w:tc>
        <w:tc>
          <w:tcPr>
            <w:tcW w:w="1080" w:type="dxa"/>
            <w:vAlign w:val="center"/>
          </w:tcPr>
          <w:p w:rsidR="000D5278" w:rsidRPr="00B4114B" w:rsidRDefault="000D5278" w:rsidP="001C3981">
            <w:pPr>
              <w:jc w:val="center"/>
              <w:rPr>
                <w:rFonts w:ascii="Times New Roman" w:hAnsi="Times New Roman" w:cs="Times New Roman"/>
                <w:b/>
                <w:sz w:val="18"/>
                <w:szCs w:val="18"/>
              </w:rPr>
            </w:pPr>
          </w:p>
        </w:tc>
        <w:tc>
          <w:tcPr>
            <w:tcW w:w="2122" w:type="dxa"/>
            <w:vAlign w:val="center"/>
          </w:tcPr>
          <w:p w:rsidR="000D5278" w:rsidRPr="00B4114B" w:rsidRDefault="000D5278" w:rsidP="005C18F9">
            <w:pPr>
              <w:jc w:val="center"/>
              <w:rPr>
                <w:rFonts w:ascii="Times New Roman" w:hAnsi="Times New Roman" w:cs="Times New Roman"/>
                <w:b/>
                <w:sz w:val="18"/>
                <w:szCs w:val="18"/>
              </w:rPr>
            </w:pPr>
          </w:p>
        </w:tc>
        <w:tc>
          <w:tcPr>
            <w:tcW w:w="1258" w:type="dxa"/>
            <w:vAlign w:val="center"/>
          </w:tcPr>
          <w:p w:rsidR="000D5278" w:rsidRPr="00B4114B" w:rsidRDefault="000D5278" w:rsidP="005C18F9">
            <w:pPr>
              <w:jc w:val="center"/>
              <w:rPr>
                <w:rFonts w:ascii="Times New Roman" w:hAnsi="Times New Roman" w:cs="Times New Roman"/>
                <w:b/>
                <w:sz w:val="18"/>
                <w:szCs w:val="18"/>
              </w:rPr>
            </w:pPr>
          </w:p>
        </w:tc>
      </w:tr>
      <w:tr w:rsidR="000D5278" w:rsidRPr="008A3DED" w:rsidTr="005C18F9">
        <w:tc>
          <w:tcPr>
            <w:tcW w:w="4242" w:type="dxa"/>
          </w:tcPr>
          <w:p w:rsidR="000D5278" w:rsidRPr="00B4114B" w:rsidRDefault="000D5278" w:rsidP="000D5278">
            <w:pPr>
              <w:jc w:val="center"/>
              <w:rPr>
                <w:rFonts w:ascii="Times New Roman" w:hAnsi="Times New Roman" w:cs="Times New Roman"/>
                <w:sz w:val="18"/>
                <w:szCs w:val="18"/>
              </w:rPr>
            </w:pPr>
            <w:r w:rsidRPr="00B4114B">
              <w:rPr>
                <w:rFonts w:ascii="Times New Roman" w:hAnsi="Times New Roman" w:cs="Times New Roman"/>
                <w:sz w:val="18"/>
                <w:szCs w:val="18"/>
              </w:rPr>
              <w:t>Face-to-Face Accelerated BSB</w:t>
            </w:r>
          </w:p>
        </w:tc>
        <w:tc>
          <w:tcPr>
            <w:tcW w:w="1080" w:type="dxa"/>
            <w:vAlign w:val="center"/>
          </w:tcPr>
          <w:p w:rsidR="000D5278" w:rsidRPr="00B4114B" w:rsidRDefault="0019291C"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1080" w:type="dxa"/>
            <w:vAlign w:val="center"/>
          </w:tcPr>
          <w:p w:rsidR="000D5278" w:rsidRPr="00B4114B" w:rsidRDefault="0019291C"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2122" w:type="dxa"/>
            <w:vAlign w:val="center"/>
          </w:tcPr>
          <w:p w:rsidR="000D5278" w:rsidRPr="00B4114B" w:rsidRDefault="005C18F9" w:rsidP="0019291C">
            <w:pPr>
              <w:jc w:val="center"/>
              <w:rPr>
                <w:rFonts w:ascii="Times New Roman" w:hAnsi="Times New Roman" w:cs="Times New Roman"/>
                <w:b/>
                <w:sz w:val="18"/>
                <w:szCs w:val="18"/>
              </w:rPr>
            </w:pPr>
            <w:r>
              <w:rPr>
                <w:rFonts w:ascii="Times New Roman" w:hAnsi="Times New Roman" w:cs="Times New Roman"/>
                <w:b/>
                <w:sz w:val="18"/>
                <w:szCs w:val="18"/>
              </w:rPr>
              <w:t>a,</w:t>
            </w:r>
            <w:r w:rsidR="0019291C">
              <w:rPr>
                <w:rFonts w:ascii="Times New Roman" w:hAnsi="Times New Roman" w:cs="Times New Roman"/>
                <w:b/>
                <w:sz w:val="18"/>
                <w:szCs w:val="18"/>
              </w:rPr>
              <w:t>b,d</w:t>
            </w:r>
            <w:r>
              <w:rPr>
                <w:rFonts w:ascii="Times New Roman" w:hAnsi="Times New Roman" w:cs="Times New Roman"/>
                <w:b/>
                <w:sz w:val="18"/>
                <w:szCs w:val="18"/>
              </w:rPr>
              <w:t>,e</w:t>
            </w:r>
          </w:p>
        </w:tc>
        <w:tc>
          <w:tcPr>
            <w:tcW w:w="1258" w:type="dxa"/>
            <w:vAlign w:val="center"/>
          </w:tcPr>
          <w:p w:rsidR="000D5278" w:rsidRPr="00B4114B" w:rsidRDefault="005C18F9" w:rsidP="005C18F9">
            <w:pPr>
              <w:jc w:val="center"/>
              <w:rPr>
                <w:rFonts w:ascii="Times New Roman" w:hAnsi="Times New Roman" w:cs="Times New Roman"/>
                <w:b/>
                <w:sz w:val="18"/>
                <w:szCs w:val="18"/>
              </w:rPr>
            </w:pPr>
            <w:r>
              <w:rPr>
                <w:rFonts w:ascii="Times New Roman" w:hAnsi="Times New Roman" w:cs="Times New Roman"/>
                <w:b/>
                <w:sz w:val="18"/>
                <w:szCs w:val="18"/>
              </w:rPr>
              <w:t>2,3</w:t>
            </w:r>
          </w:p>
        </w:tc>
      </w:tr>
      <w:tr w:rsidR="000D5278" w:rsidRPr="008A3DED" w:rsidTr="005C18F9">
        <w:tc>
          <w:tcPr>
            <w:tcW w:w="4242" w:type="dxa"/>
          </w:tcPr>
          <w:p w:rsidR="000D5278" w:rsidRPr="00B4114B" w:rsidRDefault="000D5278" w:rsidP="000D5278">
            <w:pPr>
              <w:jc w:val="center"/>
              <w:rPr>
                <w:rFonts w:ascii="Times New Roman" w:hAnsi="Times New Roman" w:cs="Times New Roman"/>
                <w:sz w:val="18"/>
                <w:szCs w:val="18"/>
              </w:rPr>
            </w:pPr>
            <w:r w:rsidRPr="00B4114B">
              <w:rPr>
                <w:rFonts w:ascii="Times New Roman" w:hAnsi="Times New Roman" w:cs="Times New Roman"/>
                <w:sz w:val="18"/>
                <w:szCs w:val="18"/>
              </w:rPr>
              <w:t>Online Summer Course Offerings</w:t>
            </w:r>
          </w:p>
        </w:tc>
        <w:tc>
          <w:tcPr>
            <w:tcW w:w="1080" w:type="dxa"/>
            <w:vAlign w:val="center"/>
          </w:tcPr>
          <w:p w:rsidR="000D5278" w:rsidRPr="00B4114B" w:rsidRDefault="004402D6"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1080" w:type="dxa"/>
            <w:vAlign w:val="center"/>
          </w:tcPr>
          <w:p w:rsidR="000D5278" w:rsidRPr="00B4114B" w:rsidRDefault="0019291C"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2122" w:type="dxa"/>
            <w:vAlign w:val="center"/>
          </w:tcPr>
          <w:p w:rsidR="000D5278" w:rsidRPr="00B4114B" w:rsidRDefault="005C18F9" w:rsidP="005C18F9">
            <w:pPr>
              <w:jc w:val="center"/>
              <w:rPr>
                <w:rFonts w:ascii="Times New Roman" w:hAnsi="Times New Roman" w:cs="Times New Roman"/>
                <w:b/>
                <w:sz w:val="18"/>
                <w:szCs w:val="18"/>
              </w:rPr>
            </w:pPr>
            <w:r>
              <w:rPr>
                <w:rFonts w:ascii="Times New Roman" w:hAnsi="Times New Roman" w:cs="Times New Roman"/>
                <w:b/>
                <w:sz w:val="18"/>
                <w:szCs w:val="18"/>
              </w:rPr>
              <w:t>a,</w:t>
            </w:r>
            <w:r w:rsidR="0019291C">
              <w:rPr>
                <w:rFonts w:ascii="Times New Roman" w:hAnsi="Times New Roman" w:cs="Times New Roman"/>
                <w:b/>
                <w:sz w:val="18"/>
                <w:szCs w:val="18"/>
              </w:rPr>
              <w:t>b,d,</w:t>
            </w:r>
            <w:r>
              <w:rPr>
                <w:rFonts w:ascii="Times New Roman" w:hAnsi="Times New Roman" w:cs="Times New Roman"/>
                <w:b/>
                <w:sz w:val="18"/>
                <w:szCs w:val="18"/>
              </w:rPr>
              <w:t>e,f</w:t>
            </w:r>
          </w:p>
        </w:tc>
        <w:tc>
          <w:tcPr>
            <w:tcW w:w="1258" w:type="dxa"/>
            <w:vAlign w:val="center"/>
          </w:tcPr>
          <w:p w:rsidR="000D5278" w:rsidRPr="00B4114B" w:rsidRDefault="005C18F9" w:rsidP="005C18F9">
            <w:pPr>
              <w:jc w:val="center"/>
              <w:rPr>
                <w:rFonts w:ascii="Times New Roman" w:hAnsi="Times New Roman" w:cs="Times New Roman"/>
                <w:b/>
                <w:sz w:val="18"/>
                <w:szCs w:val="18"/>
              </w:rPr>
            </w:pPr>
            <w:r>
              <w:rPr>
                <w:rFonts w:ascii="Times New Roman" w:hAnsi="Times New Roman" w:cs="Times New Roman"/>
                <w:b/>
                <w:sz w:val="18"/>
                <w:szCs w:val="18"/>
              </w:rPr>
              <w:t>3,4</w:t>
            </w:r>
          </w:p>
        </w:tc>
      </w:tr>
      <w:tr w:rsidR="000D5278" w:rsidRPr="008A3DED" w:rsidTr="005C18F9">
        <w:tc>
          <w:tcPr>
            <w:tcW w:w="4242" w:type="dxa"/>
          </w:tcPr>
          <w:p w:rsidR="000D5278" w:rsidRPr="00B4114B" w:rsidRDefault="00F70DF9" w:rsidP="00F70DF9">
            <w:pPr>
              <w:jc w:val="center"/>
              <w:rPr>
                <w:rFonts w:ascii="Times New Roman" w:hAnsi="Times New Roman" w:cs="Times New Roman"/>
                <w:sz w:val="18"/>
                <w:szCs w:val="18"/>
              </w:rPr>
            </w:pPr>
            <w:r>
              <w:rPr>
                <w:rFonts w:ascii="Times New Roman" w:hAnsi="Times New Roman" w:cs="Times New Roman"/>
                <w:sz w:val="18"/>
                <w:szCs w:val="18"/>
              </w:rPr>
              <w:t>A</w:t>
            </w:r>
            <w:r w:rsidR="000D5278" w:rsidRPr="00B4114B">
              <w:rPr>
                <w:rFonts w:ascii="Times New Roman" w:hAnsi="Times New Roman" w:cs="Times New Roman"/>
                <w:sz w:val="18"/>
                <w:szCs w:val="18"/>
              </w:rPr>
              <w:t>lternate Course Deliveries/Timing</w:t>
            </w:r>
          </w:p>
        </w:tc>
        <w:tc>
          <w:tcPr>
            <w:tcW w:w="1080" w:type="dxa"/>
            <w:vAlign w:val="center"/>
          </w:tcPr>
          <w:p w:rsidR="000D5278" w:rsidRPr="00B4114B" w:rsidRDefault="004402D6"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1080" w:type="dxa"/>
            <w:vAlign w:val="center"/>
          </w:tcPr>
          <w:p w:rsidR="000D5278" w:rsidRPr="00B4114B" w:rsidRDefault="0019291C"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2122" w:type="dxa"/>
            <w:vAlign w:val="center"/>
          </w:tcPr>
          <w:p w:rsidR="000D5278" w:rsidRPr="00B4114B" w:rsidRDefault="005C18F9" w:rsidP="005C18F9">
            <w:pPr>
              <w:jc w:val="center"/>
              <w:rPr>
                <w:rFonts w:ascii="Times New Roman" w:hAnsi="Times New Roman" w:cs="Times New Roman"/>
                <w:b/>
                <w:sz w:val="18"/>
                <w:szCs w:val="18"/>
              </w:rPr>
            </w:pPr>
            <w:r>
              <w:rPr>
                <w:rFonts w:ascii="Times New Roman" w:hAnsi="Times New Roman" w:cs="Times New Roman"/>
                <w:b/>
                <w:sz w:val="18"/>
                <w:szCs w:val="18"/>
              </w:rPr>
              <w:t>a,</w:t>
            </w:r>
            <w:r w:rsidR="0019291C">
              <w:rPr>
                <w:rFonts w:ascii="Times New Roman" w:hAnsi="Times New Roman" w:cs="Times New Roman"/>
                <w:b/>
                <w:sz w:val="18"/>
                <w:szCs w:val="18"/>
              </w:rPr>
              <w:t>b,</w:t>
            </w:r>
            <w:r>
              <w:rPr>
                <w:rFonts w:ascii="Times New Roman" w:hAnsi="Times New Roman" w:cs="Times New Roman"/>
                <w:b/>
                <w:sz w:val="18"/>
                <w:szCs w:val="18"/>
              </w:rPr>
              <w:t>e,f</w:t>
            </w:r>
          </w:p>
        </w:tc>
        <w:tc>
          <w:tcPr>
            <w:tcW w:w="1258" w:type="dxa"/>
            <w:vAlign w:val="center"/>
          </w:tcPr>
          <w:p w:rsidR="000D5278" w:rsidRPr="00B4114B" w:rsidRDefault="005C18F9" w:rsidP="005C18F9">
            <w:pPr>
              <w:jc w:val="center"/>
              <w:rPr>
                <w:rFonts w:ascii="Times New Roman" w:hAnsi="Times New Roman" w:cs="Times New Roman"/>
                <w:b/>
                <w:sz w:val="18"/>
                <w:szCs w:val="18"/>
              </w:rPr>
            </w:pPr>
            <w:r>
              <w:rPr>
                <w:rFonts w:ascii="Times New Roman" w:hAnsi="Times New Roman" w:cs="Times New Roman"/>
                <w:b/>
                <w:sz w:val="18"/>
                <w:szCs w:val="18"/>
              </w:rPr>
              <w:t>2,3,4</w:t>
            </w:r>
          </w:p>
        </w:tc>
      </w:tr>
    </w:tbl>
    <w:p w:rsidR="00391EDE" w:rsidRDefault="00391EDE" w:rsidP="00550E0F">
      <w:pPr>
        <w:rPr>
          <w:rFonts w:ascii="Times New Roman" w:hAnsi="Times New Roman" w:cs="Times New Roman"/>
          <w:sz w:val="18"/>
          <w:szCs w:val="18"/>
        </w:rPr>
      </w:pPr>
    </w:p>
    <w:tbl>
      <w:tblPr>
        <w:tblStyle w:val="TableGrid"/>
        <w:tblW w:w="0" w:type="auto"/>
        <w:tblInd w:w="-342" w:type="dxa"/>
        <w:tblLook w:val="04A0" w:firstRow="1" w:lastRow="0" w:firstColumn="1" w:lastColumn="0" w:noHBand="0" w:noVBand="1"/>
        <w:tblCaption w:val="Key"/>
        <w:tblDescription w:val="Key to map a letter to each of President Barron's Strategic Imperatives and a number to each of Provost Jones' Pillars."/>
      </w:tblPr>
      <w:tblGrid>
        <w:gridCol w:w="810"/>
        <w:gridCol w:w="3870"/>
      </w:tblGrid>
      <w:tr w:rsidR="00501B4B" w:rsidTr="00DA6884">
        <w:trPr>
          <w:tblHeader/>
        </w:trPr>
        <w:tc>
          <w:tcPr>
            <w:tcW w:w="4680" w:type="dxa"/>
            <w:gridSpan w:val="2"/>
          </w:tcPr>
          <w:p w:rsidR="00501B4B" w:rsidRPr="00501B4B" w:rsidRDefault="00501B4B" w:rsidP="00A83803">
            <w:pPr>
              <w:jc w:val="center"/>
              <w:rPr>
                <w:rFonts w:ascii="Times New Roman" w:hAnsi="Times New Roman" w:cs="Times New Roman"/>
                <w:b/>
                <w:sz w:val="18"/>
                <w:szCs w:val="18"/>
              </w:rPr>
            </w:pPr>
            <w:r>
              <w:rPr>
                <w:rFonts w:ascii="Times New Roman" w:hAnsi="Times New Roman" w:cs="Times New Roman"/>
                <w:b/>
                <w:sz w:val="18"/>
                <w:szCs w:val="18"/>
              </w:rPr>
              <w:t>Key</w:t>
            </w:r>
          </w:p>
        </w:tc>
      </w:tr>
      <w:tr w:rsidR="00501B4B" w:rsidTr="00763396">
        <w:tc>
          <w:tcPr>
            <w:tcW w:w="4680" w:type="dxa"/>
            <w:gridSpan w:val="2"/>
          </w:tcPr>
          <w:p w:rsidR="00501B4B" w:rsidRPr="00501B4B" w:rsidRDefault="00501B4B" w:rsidP="00A83803">
            <w:pPr>
              <w:jc w:val="center"/>
              <w:rPr>
                <w:rFonts w:ascii="Times New Roman" w:hAnsi="Times New Roman" w:cs="Times New Roman"/>
                <w:b/>
                <w:sz w:val="18"/>
                <w:szCs w:val="18"/>
              </w:rPr>
            </w:pPr>
            <w:r>
              <w:rPr>
                <w:rFonts w:ascii="Times New Roman" w:hAnsi="Times New Roman" w:cs="Times New Roman"/>
                <w:b/>
                <w:sz w:val="18"/>
                <w:szCs w:val="18"/>
              </w:rPr>
              <w:t>President Barron’s Strategic Imperatives</w:t>
            </w:r>
          </w:p>
        </w:tc>
      </w:tr>
      <w:tr w:rsidR="00501B4B" w:rsidTr="00501B4B">
        <w:tc>
          <w:tcPr>
            <w:tcW w:w="810" w:type="dxa"/>
          </w:tcPr>
          <w:p w:rsidR="00501B4B" w:rsidRDefault="00501B4B" w:rsidP="00A83803">
            <w:pPr>
              <w:jc w:val="center"/>
              <w:rPr>
                <w:rFonts w:ascii="Times New Roman" w:hAnsi="Times New Roman" w:cs="Times New Roman"/>
                <w:sz w:val="18"/>
                <w:szCs w:val="18"/>
              </w:rPr>
            </w:pPr>
            <w:r>
              <w:rPr>
                <w:rFonts w:ascii="Times New Roman" w:hAnsi="Times New Roman" w:cs="Times New Roman"/>
                <w:sz w:val="18"/>
                <w:szCs w:val="18"/>
              </w:rPr>
              <w:t>a.</w:t>
            </w:r>
          </w:p>
        </w:tc>
        <w:tc>
          <w:tcPr>
            <w:tcW w:w="3870" w:type="dxa"/>
          </w:tcPr>
          <w:p w:rsidR="00501B4B" w:rsidRDefault="00501B4B" w:rsidP="00A83803">
            <w:pPr>
              <w:jc w:val="center"/>
              <w:rPr>
                <w:rFonts w:ascii="Times New Roman" w:hAnsi="Times New Roman" w:cs="Times New Roman"/>
                <w:sz w:val="18"/>
                <w:szCs w:val="18"/>
              </w:rPr>
            </w:pPr>
            <w:r>
              <w:rPr>
                <w:rFonts w:ascii="Times New Roman" w:hAnsi="Times New Roman" w:cs="Times New Roman"/>
                <w:sz w:val="18"/>
                <w:szCs w:val="18"/>
              </w:rPr>
              <w:t>Excellence</w:t>
            </w:r>
          </w:p>
        </w:tc>
      </w:tr>
      <w:tr w:rsidR="00501B4B" w:rsidTr="00501B4B">
        <w:tc>
          <w:tcPr>
            <w:tcW w:w="810" w:type="dxa"/>
          </w:tcPr>
          <w:p w:rsidR="00501B4B" w:rsidRDefault="00501B4B" w:rsidP="00A83803">
            <w:pPr>
              <w:jc w:val="center"/>
              <w:rPr>
                <w:rFonts w:ascii="Times New Roman" w:hAnsi="Times New Roman" w:cs="Times New Roman"/>
                <w:sz w:val="18"/>
                <w:szCs w:val="18"/>
              </w:rPr>
            </w:pPr>
            <w:r>
              <w:rPr>
                <w:rFonts w:ascii="Times New Roman" w:hAnsi="Times New Roman" w:cs="Times New Roman"/>
                <w:sz w:val="18"/>
                <w:szCs w:val="18"/>
              </w:rPr>
              <w:t>b.</w:t>
            </w:r>
          </w:p>
        </w:tc>
        <w:tc>
          <w:tcPr>
            <w:tcW w:w="3870" w:type="dxa"/>
          </w:tcPr>
          <w:p w:rsidR="00501B4B" w:rsidRDefault="00501B4B" w:rsidP="00A83803">
            <w:pPr>
              <w:jc w:val="center"/>
              <w:rPr>
                <w:rFonts w:ascii="Times New Roman" w:hAnsi="Times New Roman" w:cs="Times New Roman"/>
                <w:sz w:val="18"/>
                <w:szCs w:val="18"/>
              </w:rPr>
            </w:pPr>
            <w:r>
              <w:rPr>
                <w:rFonts w:ascii="Times New Roman" w:hAnsi="Times New Roman" w:cs="Times New Roman"/>
                <w:sz w:val="18"/>
                <w:szCs w:val="18"/>
              </w:rPr>
              <w:t>Student engagement</w:t>
            </w:r>
          </w:p>
        </w:tc>
      </w:tr>
      <w:tr w:rsidR="00501B4B" w:rsidTr="00501B4B">
        <w:tc>
          <w:tcPr>
            <w:tcW w:w="810" w:type="dxa"/>
          </w:tcPr>
          <w:p w:rsidR="00501B4B" w:rsidRDefault="00501B4B" w:rsidP="00A83803">
            <w:pPr>
              <w:jc w:val="center"/>
              <w:rPr>
                <w:rFonts w:ascii="Times New Roman" w:hAnsi="Times New Roman" w:cs="Times New Roman"/>
                <w:sz w:val="18"/>
                <w:szCs w:val="18"/>
              </w:rPr>
            </w:pPr>
            <w:r>
              <w:rPr>
                <w:rFonts w:ascii="Times New Roman" w:hAnsi="Times New Roman" w:cs="Times New Roman"/>
                <w:sz w:val="18"/>
                <w:szCs w:val="18"/>
              </w:rPr>
              <w:t>c.</w:t>
            </w:r>
          </w:p>
        </w:tc>
        <w:tc>
          <w:tcPr>
            <w:tcW w:w="3870" w:type="dxa"/>
          </w:tcPr>
          <w:p w:rsidR="00501B4B" w:rsidRDefault="00501B4B" w:rsidP="00A83803">
            <w:pPr>
              <w:jc w:val="center"/>
              <w:rPr>
                <w:rFonts w:ascii="Times New Roman" w:hAnsi="Times New Roman" w:cs="Times New Roman"/>
                <w:sz w:val="18"/>
                <w:szCs w:val="18"/>
              </w:rPr>
            </w:pPr>
            <w:r>
              <w:rPr>
                <w:rFonts w:ascii="Times New Roman" w:hAnsi="Times New Roman" w:cs="Times New Roman"/>
                <w:sz w:val="18"/>
                <w:szCs w:val="18"/>
              </w:rPr>
              <w:t>Diversity and demographics</w:t>
            </w:r>
          </w:p>
        </w:tc>
      </w:tr>
      <w:tr w:rsidR="00501B4B" w:rsidTr="00501B4B">
        <w:tc>
          <w:tcPr>
            <w:tcW w:w="810" w:type="dxa"/>
          </w:tcPr>
          <w:p w:rsidR="00501B4B" w:rsidRDefault="00501B4B" w:rsidP="00A83803">
            <w:pPr>
              <w:jc w:val="center"/>
              <w:rPr>
                <w:rFonts w:ascii="Times New Roman" w:hAnsi="Times New Roman" w:cs="Times New Roman"/>
                <w:sz w:val="18"/>
                <w:szCs w:val="18"/>
              </w:rPr>
            </w:pPr>
            <w:r>
              <w:rPr>
                <w:rFonts w:ascii="Times New Roman" w:hAnsi="Times New Roman" w:cs="Times New Roman"/>
                <w:sz w:val="18"/>
                <w:szCs w:val="18"/>
              </w:rPr>
              <w:t>d.</w:t>
            </w:r>
          </w:p>
        </w:tc>
        <w:tc>
          <w:tcPr>
            <w:tcW w:w="3870" w:type="dxa"/>
          </w:tcPr>
          <w:p w:rsidR="00501B4B" w:rsidRDefault="00501B4B" w:rsidP="00A83803">
            <w:pPr>
              <w:jc w:val="center"/>
              <w:rPr>
                <w:rFonts w:ascii="Times New Roman" w:hAnsi="Times New Roman" w:cs="Times New Roman"/>
                <w:sz w:val="18"/>
                <w:szCs w:val="18"/>
              </w:rPr>
            </w:pPr>
            <w:r>
              <w:rPr>
                <w:rFonts w:ascii="Times New Roman" w:hAnsi="Times New Roman" w:cs="Times New Roman"/>
                <w:sz w:val="18"/>
                <w:szCs w:val="18"/>
              </w:rPr>
              <w:t>Student career success and economic development</w:t>
            </w:r>
          </w:p>
        </w:tc>
      </w:tr>
      <w:tr w:rsidR="00501B4B" w:rsidTr="00501B4B">
        <w:tc>
          <w:tcPr>
            <w:tcW w:w="810" w:type="dxa"/>
          </w:tcPr>
          <w:p w:rsidR="00501B4B" w:rsidRDefault="00501B4B" w:rsidP="00A83803">
            <w:pPr>
              <w:jc w:val="center"/>
              <w:rPr>
                <w:rFonts w:ascii="Times New Roman" w:hAnsi="Times New Roman" w:cs="Times New Roman"/>
                <w:sz w:val="18"/>
                <w:szCs w:val="18"/>
              </w:rPr>
            </w:pPr>
            <w:r>
              <w:rPr>
                <w:rFonts w:ascii="Times New Roman" w:hAnsi="Times New Roman" w:cs="Times New Roman"/>
                <w:sz w:val="18"/>
                <w:szCs w:val="18"/>
              </w:rPr>
              <w:t>e.</w:t>
            </w:r>
          </w:p>
        </w:tc>
        <w:tc>
          <w:tcPr>
            <w:tcW w:w="3870" w:type="dxa"/>
          </w:tcPr>
          <w:p w:rsidR="00501B4B" w:rsidRDefault="00501B4B" w:rsidP="00A83803">
            <w:pPr>
              <w:jc w:val="center"/>
              <w:rPr>
                <w:rFonts w:ascii="Times New Roman" w:hAnsi="Times New Roman" w:cs="Times New Roman"/>
                <w:sz w:val="18"/>
                <w:szCs w:val="18"/>
              </w:rPr>
            </w:pPr>
            <w:r>
              <w:rPr>
                <w:rFonts w:ascii="Times New Roman" w:hAnsi="Times New Roman" w:cs="Times New Roman"/>
                <w:sz w:val="18"/>
                <w:szCs w:val="18"/>
              </w:rPr>
              <w:t>Accessibility</w:t>
            </w:r>
          </w:p>
        </w:tc>
      </w:tr>
      <w:tr w:rsidR="00501B4B" w:rsidTr="00501B4B">
        <w:tc>
          <w:tcPr>
            <w:tcW w:w="810" w:type="dxa"/>
          </w:tcPr>
          <w:p w:rsidR="00501B4B" w:rsidRDefault="00501B4B" w:rsidP="00A83803">
            <w:pPr>
              <w:jc w:val="center"/>
              <w:rPr>
                <w:rFonts w:ascii="Times New Roman" w:hAnsi="Times New Roman" w:cs="Times New Roman"/>
                <w:sz w:val="18"/>
                <w:szCs w:val="18"/>
              </w:rPr>
            </w:pPr>
            <w:r>
              <w:rPr>
                <w:rFonts w:ascii="Times New Roman" w:hAnsi="Times New Roman" w:cs="Times New Roman"/>
                <w:sz w:val="18"/>
                <w:szCs w:val="18"/>
              </w:rPr>
              <w:t>f.</w:t>
            </w:r>
          </w:p>
        </w:tc>
        <w:tc>
          <w:tcPr>
            <w:tcW w:w="3870" w:type="dxa"/>
          </w:tcPr>
          <w:p w:rsidR="00501B4B" w:rsidRDefault="00501B4B" w:rsidP="00A83803">
            <w:pPr>
              <w:jc w:val="center"/>
              <w:rPr>
                <w:rFonts w:ascii="Times New Roman" w:hAnsi="Times New Roman" w:cs="Times New Roman"/>
                <w:sz w:val="18"/>
                <w:szCs w:val="18"/>
              </w:rPr>
            </w:pPr>
            <w:r>
              <w:rPr>
                <w:rFonts w:ascii="Times New Roman" w:hAnsi="Times New Roman" w:cs="Times New Roman"/>
                <w:sz w:val="18"/>
                <w:szCs w:val="18"/>
              </w:rPr>
              <w:t>Technology</w:t>
            </w:r>
          </w:p>
        </w:tc>
      </w:tr>
      <w:tr w:rsidR="00501B4B" w:rsidTr="000F25B3">
        <w:tc>
          <w:tcPr>
            <w:tcW w:w="4680" w:type="dxa"/>
            <w:gridSpan w:val="2"/>
          </w:tcPr>
          <w:p w:rsidR="00501B4B" w:rsidRPr="00501B4B" w:rsidRDefault="00501B4B" w:rsidP="00A83803">
            <w:pPr>
              <w:jc w:val="center"/>
              <w:rPr>
                <w:rFonts w:ascii="Times New Roman" w:hAnsi="Times New Roman" w:cs="Times New Roman"/>
                <w:b/>
                <w:sz w:val="18"/>
                <w:szCs w:val="18"/>
              </w:rPr>
            </w:pPr>
            <w:r>
              <w:rPr>
                <w:rFonts w:ascii="Times New Roman" w:hAnsi="Times New Roman" w:cs="Times New Roman"/>
                <w:b/>
                <w:sz w:val="18"/>
                <w:szCs w:val="18"/>
              </w:rPr>
              <w:t>Provost Jones’ Pillars</w:t>
            </w:r>
          </w:p>
        </w:tc>
      </w:tr>
      <w:tr w:rsidR="00501B4B" w:rsidTr="00501B4B">
        <w:tc>
          <w:tcPr>
            <w:tcW w:w="810" w:type="dxa"/>
          </w:tcPr>
          <w:p w:rsidR="00501B4B" w:rsidRDefault="00501B4B" w:rsidP="00A83803">
            <w:pPr>
              <w:jc w:val="center"/>
              <w:rPr>
                <w:rFonts w:ascii="Times New Roman" w:hAnsi="Times New Roman" w:cs="Times New Roman"/>
                <w:sz w:val="18"/>
                <w:szCs w:val="18"/>
              </w:rPr>
            </w:pPr>
            <w:r>
              <w:rPr>
                <w:rFonts w:ascii="Times New Roman" w:hAnsi="Times New Roman" w:cs="Times New Roman"/>
                <w:sz w:val="18"/>
                <w:szCs w:val="18"/>
              </w:rPr>
              <w:t>1.</w:t>
            </w:r>
          </w:p>
        </w:tc>
        <w:tc>
          <w:tcPr>
            <w:tcW w:w="3870" w:type="dxa"/>
          </w:tcPr>
          <w:p w:rsidR="00501B4B" w:rsidRDefault="00501B4B" w:rsidP="00A83803">
            <w:pPr>
              <w:jc w:val="center"/>
              <w:rPr>
                <w:rFonts w:ascii="Times New Roman" w:hAnsi="Times New Roman" w:cs="Times New Roman"/>
                <w:sz w:val="18"/>
                <w:szCs w:val="18"/>
              </w:rPr>
            </w:pPr>
            <w:r>
              <w:rPr>
                <w:rFonts w:ascii="Times New Roman" w:hAnsi="Times New Roman" w:cs="Times New Roman"/>
                <w:sz w:val="18"/>
                <w:szCs w:val="18"/>
              </w:rPr>
              <w:t>Promoting our health</w:t>
            </w:r>
          </w:p>
        </w:tc>
      </w:tr>
      <w:tr w:rsidR="00501B4B" w:rsidTr="00501B4B">
        <w:tc>
          <w:tcPr>
            <w:tcW w:w="810" w:type="dxa"/>
          </w:tcPr>
          <w:p w:rsidR="00501B4B" w:rsidRDefault="00501B4B" w:rsidP="00A83803">
            <w:pPr>
              <w:jc w:val="center"/>
              <w:rPr>
                <w:rFonts w:ascii="Times New Roman" w:hAnsi="Times New Roman" w:cs="Times New Roman"/>
                <w:sz w:val="18"/>
                <w:szCs w:val="18"/>
              </w:rPr>
            </w:pPr>
            <w:r>
              <w:rPr>
                <w:rFonts w:ascii="Times New Roman" w:hAnsi="Times New Roman" w:cs="Times New Roman"/>
                <w:sz w:val="18"/>
                <w:szCs w:val="18"/>
              </w:rPr>
              <w:t>2.</w:t>
            </w:r>
          </w:p>
        </w:tc>
        <w:tc>
          <w:tcPr>
            <w:tcW w:w="3870" w:type="dxa"/>
          </w:tcPr>
          <w:p w:rsidR="00501B4B" w:rsidRDefault="00501B4B" w:rsidP="00A83803">
            <w:pPr>
              <w:jc w:val="center"/>
              <w:rPr>
                <w:rFonts w:ascii="Times New Roman" w:hAnsi="Times New Roman" w:cs="Times New Roman"/>
                <w:sz w:val="18"/>
                <w:szCs w:val="18"/>
              </w:rPr>
            </w:pPr>
            <w:r>
              <w:rPr>
                <w:rFonts w:ascii="Times New Roman" w:hAnsi="Times New Roman" w:cs="Times New Roman"/>
                <w:sz w:val="18"/>
                <w:szCs w:val="18"/>
              </w:rPr>
              <w:t>Stewarding our resources</w:t>
            </w:r>
          </w:p>
        </w:tc>
      </w:tr>
      <w:tr w:rsidR="00501B4B" w:rsidTr="00501B4B">
        <w:tc>
          <w:tcPr>
            <w:tcW w:w="810" w:type="dxa"/>
          </w:tcPr>
          <w:p w:rsidR="00501B4B" w:rsidRDefault="00501B4B" w:rsidP="00A83803">
            <w:pPr>
              <w:jc w:val="center"/>
              <w:rPr>
                <w:rFonts w:ascii="Times New Roman" w:hAnsi="Times New Roman" w:cs="Times New Roman"/>
                <w:sz w:val="18"/>
                <w:szCs w:val="18"/>
              </w:rPr>
            </w:pPr>
            <w:r>
              <w:rPr>
                <w:rFonts w:ascii="Times New Roman" w:hAnsi="Times New Roman" w:cs="Times New Roman"/>
                <w:sz w:val="18"/>
                <w:szCs w:val="18"/>
              </w:rPr>
              <w:t>3.</w:t>
            </w:r>
          </w:p>
        </w:tc>
        <w:tc>
          <w:tcPr>
            <w:tcW w:w="3870" w:type="dxa"/>
          </w:tcPr>
          <w:p w:rsidR="00501B4B" w:rsidRDefault="00501B4B" w:rsidP="00A83803">
            <w:pPr>
              <w:jc w:val="center"/>
              <w:rPr>
                <w:rFonts w:ascii="Times New Roman" w:hAnsi="Times New Roman" w:cs="Times New Roman"/>
                <w:sz w:val="18"/>
                <w:szCs w:val="18"/>
              </w:rPr>
            </w:pPr>
            <w:r>
              <w:rPr>
                <w:rFonts w:ascii="Times New Roman" w:hAnsi="Times New Roman" w:cs="Times New Roman"/>
                <w:sz w:val="18"/>
                <w:szCs w:val="18"/>
              </w:rPr>
              <w:t>Transforming our education</w:t>
            </w:r>
          </w:p>
        </w:tc>
      </w:tr>
      <w:tr w:rsidR="00501B4B" w:rsidTr="00501B4B">
        <w:tc>
          <w:tcPr>
            <w:tcW w:w="810" w:type="dxa"/>
          </w:tcPr>
          <w:p w:rsidR="00501B4B" w:rsidRDefault="00501B4B" w:rsidP="00A83803">
            <w:pPr>
              <w:jc w:val="center"/>
              <w:rPr>
                <w:rFonts w:ascii="Times New Roman" w:hAnsi="Times New Roman" w:cs="Times New Roman"/>
                <w:sz w:val="18"/>
                <w:szCs w:val="18"/>
              </w:rPr>
            </w:pPr>
            <w:r>
              <w:rPr>
                <w:rFonts w:ascii="Times New Roman" w:hAnsi="Times New Roman" w:cs="Times New Roman"/>
                <w:sz w:val="18"/>
                <w:szCs w:val="18"/>
              </w:rPr>
              <w:t>4.</w:t>
            </w:r>
          </w:p>
        </w:tc>
        <w:tc>
          <w:tcPr>
            <w:tcW w:w="3870" w:type="dxa"/>
          </w:tcPr>
          <w:p w:rsidR="00501B4B" w:rsidRDefault="00501B4B" w:rsidP="00A83803">
            <w:pPr>
              <w:jc w:val="center"/>
              <w:rPr>
                <w:rFonts w:ascii="Times New Roman" w:hAnsi="Times New Roman" w:cs="Times New Roman"/>
                <w:sz w:val="18"/>
                <w:szCs w:val="18"/>
              </w:rPr>
            </w:pPr>
            <w:r>
              <w:rPr>
                <w:rFonts w:ascii="Times New Roman" w:hAnsi="Times New Roman" w:cs="Times New Roman"/>
                <w:sz w:val="18"/>
                <w:szCs w:val="18"/>
              </w:rPr>
              <w:t>Building our digital future</w:t>
            </w:r>
          </w:p>
        </w:tc>
      </w:tr>
      <w:tr w:rsidR="00501B4B" w:rsidTr="00501B4B">
        <w:tc>
          <w:tcPr>
            <w:tcW w:w="810" w:type="dxa"/>
          </w:tcPr>
          <w:p w:rsidR="00501B4B" w:rsidRDefault="00501B4B" w:rsidP="00A83803">
            <w:pPr>
              <w:jc w:val="center"/>
              <w:rPr>
                <w:rFonts w:ascii="Times New Roman" w:hAnsi="Times New Roman" w:cs="Times New Roman"/>
                <w:sz w:val="18"/>
                <w:szCs w:val="18"/>
              </w:rPr>
            </w:pPr>
            <w:r>
              <w:rPr>
                <w:rFonts w:ascii="Times New Roman" w:hAnsi="Times New Roman" w:cs="Times New Roman"/>
                <w:sz w:val="18"/>
                <w:szCs w:val="18"/>
              </w:rPr>
              <w:t>5.</w:t>
            </w:r>
          </w:p>
        </w:tc>
        <w:tc>
          <w:tcPr>
            <w:tcW w:w="3870" w:type="dxa"/>
          </w:tcPr>
          <w:p w:rsidR="00501B4B" w:rsidRDefault="00501B4B" w:rsidP="00A83803">
            <w:pPr>
              <w:jc w:val="center"/>
              <w:rPr>
                <w:rFonts w:ascii="Times New Roman" w:hAnsi="Times New Roman" w:cs="Times New Roman"/>
                <w:sz w:val="18"/>
                <w:szCs w:val="18"/>
              </w:rPr>
            </w:pPr>
            <w:r>
              <w:rPr>
                <w:rFonts w:ascii="Times New Roman" w:hAnsi="Times New Roman" w:cs="Times New Roman"/>
                <w:sz w:val="18"/>
                <w:szCs w:val="18"/>
              </w:rPr>
              <w:t>Valuing and exploring our cultures</w:t>
            </w:r>
          </w:p>
        </w:tc>
      </w:tr>
    </w:tbl>
    <w:p w:rsidR="00501B4B" w:rsidRDefault="00501B4B" w:rsidP="00550E0F">
      <w:pPr>
        <w:rPr>
          <w:rFonts w:ascii="Times New Roman" w:hAnsi="Times New Roman" w:cs="Times New Roman"/>
          <w:sz w:val="18"/>
          <w:szCs w:val="18"/>
        </w:rPr>
      </w:pPr>
    </w:p>
    <w:p w:rsidR="00501CE4" w:rsidRDefault="00501CE4" w:rsidP="00DF3DFE">
      <w:pPr>
        <w:framePr w:w="10288" w:h="10070" w:hRule="exact" w:wrap="auto" w:hAnchor="text" w:x="2340" w:y="-90"/>
        <w:spacing w:after="0"/>
        <w:jc w:val="center"/>
        <w:rPr>
          <w:rFonts w:ascii="Times New Roman" w:hAnsi="Times New Roman" w:cs="Times New Roman"/>
          <w:b/>
          <w:sz w:val="28"/>
          <w:szCs w:val="28"/>
        </w:rPr>
        <w:sectPr w:rsidR="00501CE4" w:rsidSect="000D5278">
          <w:pgSz w:w="12240" w:h="15840"/>
          <w:pgMar w:top="1260" w:right="1584" w:bottom="900" w:left="1800" w:header="720" w:footer="720" w:gutter="0"/>
          <w:pgNumType w:fmt="lowerRoman" w:start="1"/>
          <w:cols w:space="720"/>
          <w:noEndnote/>
          <w:docGrid w:linePitch="299"/>
        </w:sectPr>
      </w:pPr>
    </w:p>
    <w:p w:rsidR="00D95633" w:rsidRPr="00DF3DFE" w:rsidRDefault="00497B76" w:rsidP="00231ECC">
      <w:pPr>
        <w:spacing w:after="0"/>
        <w:jc w:val="center"/>
        <w:rPr>
          <w:rFonts w:ascii="Times New Roman" w:hAnsi="Times New Roman" w:cs="Times New Roman"/>
          <w:b/>
          <w:sz w:val="23"/>
          <w:szCs w:val="23"/>
        </w:rPr>
      </w:pPr>
      <w:r w:rsidRPr="00DF3DFE">
        <w:rPr>
          <w:rFonts w:ascii="Times New Roman" w:hAnsi="Times New Roman" w:cs="Times New Roman"/>
          <w:b/>
          <w:sz w:val="23"/>
          <w:szCs w:val="23"/>
        </w:rPr>
        <w:lastRenderedPageBreak/>
        <w:t xml:space="preserve">  </w:t>
      </w:r>
      <w:r w:rsidR="00F96E7D" w:rsidRPr="00DF3DFE">
        <w:rPr>
          <w:rFonts w:ascii="Times New Roman" w:hAnsi="Times New Roman" w:cs="Times New Roman"/>
          <w:b/>
          <w:sz w:val="23"/>
          <w:szCs w:val="23"/>
        </w:rPr>
        <w:t>STRATEGIC</w:t>
      </w:r>
      <w:r w:rsidR="003F64AB" w:rsidRPr="00DF3DFE">
        <w:rPr>
          <w:rFonts w:ascii="Times New Roman" w:hAnsi="Times New Roman" w:cs="Times New Roman"/>
          <w:b/>
          <w:sz w:val="23"/>
          <w:szCs w:val="23"/>
        </w:rPr>
        <w:t xml:space="preserve"> </w:t>
      </w:r>
      <w:r w:rsidR="003F64AB" w:rsidRPr="00DF3DFE">
        <w:rPr>
          <w:rFonts w:ascii="Times New Roman" w:hAnsi="Times New Roman" w:cs="Times New Roman"/>
          <w:b/>
          <w:sz w:val="23"/>
          <w:szCs w:val="23"/>
        </w:rPr>
        <w:softHyphen/>
      </w:r>
      <w:r w:rsidR="003F64AB" w:rsidRPr="00DF3DFE">
        <w:rPr>
          <w:rFonts w:ascii="Times New Roman" w:hAnsi="Times New Roman" w:cs="Times New Roman"/>
          <w:b/>
          <w:sz w:val="23"/>
          <w:szCs w:val="23"/>
        </w:rPr>
        <w:softHyphen/>
      </w:r>
      <w:r w:rsidR="003F64AB" w:rsidRPr="00DF3DFE">
        <w:rPr>
          <w:rFonts w:ascii="Times New Roman" w:hAnsi="Times New Roman" w:cs="Times New Roman"/>
          <w:b/>
          <w:sz w:val="23"/>
          <w:szCs w:val="23"/>
        </w:rPr>
        <w:softHyphen/>
      </w:r>
      <w:r w:rsidR="003F64AB" w:rsidRPr="00DF3DFE">
        <w:rPr>
          <w:rFonts w:ascii="Times New Roman" w:hAnsi="Times New Roman" w:cs="Times New Roman"/>
          <w:b/>
          <w:sz w:val="23"/>
          <w:szCs w:val="23"/>
        </w:rPr>
        <w:softHyphen/>
      </w:r>
      <w:r w:rsidR="003F64AB" w:rsidRPr="00DF3DFE">
        <w:rPr>
          <w:rFonts w:ascii="Times New Roman" w:hAnsi="Times New Roman" w:cs="Times New Roman"/>
          <w:b/>
          <w:sz w:val="23"/>
          <w:szCs w:val="23"/>
        </w:rPr>
        <w:softHyphen/>
      </w:r>
      <w:r w:rsidR="003F64AB" w:rsidRPr="00DF3DFE">
        <w:rPr>
          <w:rFonts w:ascii="Times New Roman" w:hAnsi="Times New Roman" w:cs="Times New Roman"/>
          <w:b/>
          <w:sz w:val="23"/>
          <w:szCs w:val="23"/>
        </w:rPr>
        <w:softHyphen/>
      </w:r>
      <w:r w:rsidR="003F64AB" w:rsidRPr="00DF3DFE">
        <w:rPr>
          <w:rFonts w:ascii="Times New Roman" w:hAnsi="Times New Roman" w:cs="Times New Roman"/>
          <w:b/>
          <w:sz w:val="23"/>
          <w:szCs w:val="23"/>
        </w:rPr>
        <w:softHyphen/>
      </w:r>
      <w:r w:rsidR="003F64AB" w:rsidRPr="00DF3DFE">
        <w:rPr>
          <w:rFonts w:ascii="Times New Roman" w:hAnsi="Times New Roman" w:cs="Times New Roman"/>
          <w:b/>
          <w:sz w:val="23"/>
          <w:szCs w:val="23"/>
        </w:rPr>
        <w:softHyphen/>
      </w:r>
      <w:r w:rsidR="00F96E7D" w:rsidRPr="00DF3DFE">
        <w:rPr>
          <w:rFonts w:ascii="Times New Roman" w:hAnsi="Times New Roman" w:cs="Times New Roman"/>
          <w:b/>
          <w:sz w:val="23"/>
          <w:szCs w:val="23"/>
        </w:rPr>
        <w:t xml:space="preserve"> </w:t>
      </w:r>
      <w:r w:rsidR="00DA66DE" w:rsidRPr="00DF3DFE">
        <w:rPr>
          <w:rFonts w:ascii="Times New Roman" w:hAnsi="Times New Roman" w:cs="Times New Roman"/>
          <w:b/>
          <w:sz w:val="23"/>
          <w:szCs w:val="23"/>
        </w:rPr>
        <w:t>PLAN</w:t>
      </w:r>
    </w:p>
    <w:p w:rsidR="00D95633" w:rsidRPr="00DF3DFE" w:rsidRDefault="00D95633" w:rsidP="00D95633">
      <w:pPr>
        <w:spacing w:after="0"/>
        <w:rPr>
          <w:rFonts w:ascii="Times New Roman" w:hAnsi="Times New Roman" w:cs="Times New Roman"/>
          <w:b/>
          <w:sz w:val="23"/>
          <w:szCs w:val="23"/>
        </w:rPr>
      </w:pPr>
    </w:p>
    <w:p w:rsidR="00D95633" w:rsidRPr="00DA6884" w:rsidRDefault="00E33D89" w:rsidP="00DA6884">
      <w:pPr>
        <w:pStyle w:val="Heading1"/>
      </w:pPr>
      <w:r w:rsidRPr="00DA6884">
        <w:t xml:space="preserve">Strategic </w:t>
      </w:r>
      <w:r w:rsidR="00CD1DAA" w:rsidRPr="00DA6884">
        <w:t>Emphasis</w:t>
      </w:r>
      <w:r w:rsidR="00D95633" w:rsidRPr="00DA6884">
        <w:t xml:space="preserve"> 1:  </w:t>
      </w:r>
      <w:r w:rsidR="00FE0336" w:rsidRPr="00DA6884">
        <w:br/>
      </w:r>
      <w:r w:rsidR="00E04C4E" w:rsidRPr="00DA6884">
        <w:t>Position</w:t>
      </w:r>
      <w:r w:rsidR="001C4B66" w:rsidRPr="00DA6884">
        <w:t xml:space="preserve"> Penn State York</w:t>
      </w:r>
      <w:r w:rsidR="00E04C4E" w:rsidRPr="00DA6884">
        <w:t xml:space="preserve"> for Growth, </w:t>
      </w:r>
      <w:r w:rsidR="001C4B66" w:rsidRPr="00DA6884">
        <w:t>Now and in the Future</w:t>
      </w:r>
    </w:p>
    <w:p w:rsidR="00D95633" w:rsidRPr="00DF3DFE" w:rsidRDefault="00D95633" w:rsidP="00143141">
      <w:pPr>
        <w:spacing w:after="0"/>
        <w:rPr>
          <w:rFonts w:ascii="Times New Roman" w:hAnsi="Times New Roman" w:cs="Times New Roman"/>
          <w:b/>
          <w:color w:val="FF0000"/>
          <w:sz w:val="23"/>
          <w:szCs w:val="23"/>
        </w:rPr>
      </w:pPr>
    </w:p>
    <w:p w:rsidR="00D95633" w:rsidRPr="00DA6884" w:rsidRDefault="0064441E" w:rsidP="00DA6884">
      <w:pPr>
        <w:pStyle w:val="Heading2"/>
      </w:pPr>
      <w:r w:rsidRPr="00DA6884">
        <w:t>Introduction</w:t>
      </w:r>
    </w:p>
    <w:p w:rsidR="00D95633" w:rsidRPr="00DF3DFE" w:rsidRDefault="005406D7" w:rsidP="00D95633">
      <w:pPr>
        <w:spacing w:after="0"/>
        <w:rPr>
          <w:rFonts w:ascii="Times New Roman" w:hAnsi="Times New Roman" w:cs="Times New Roman"/>
          <w:sz w:val="23"/>
          <w:szCs w:val="23"/>
        </w:rPr>
      </w:pPr>
      <w:r w:rsidRPr="00DF3DFE">
        <w:rPr>
          <w:rFonts w:ascii="Times New Roman" w:hAnsi="Times New Roman" w:cs="Times New Roman"/>
          <w:sz w:val="23"/>
          <w:szCs w:val="23"/>
        </w:rPr>
        <w:t xml:space="preserve">Penn State York continues to face </w:t>
      </w:r>
      <w:r w:rsidR="00D95633" w:rsidRPr="00DF3DFE">
        <w:rPr>
          <w:rFonts w:ascii="Times New Roman" w:hAnsi="Times New Roman" w:cs="Times New Roman"/>
          <w:sz w:val="23"/>
          <w:szCs w:val="23"/>
        </w:rPr>
        <w:t>increase</w:t>
      </w:r>
      <w:r w:rsidRPr="00DF3DFE">
        <w:rPr>
          <w:rFonts w:ascii="Times New Roman" w:hAnsi="Times New Roman" w:cs="Times New Roman"/>
          <w:sz w:val="23"/>
          <w:szCs w:val="23"/>
        </w:rPr>
        <w:t>d</w:t>
      </w:r>
      <w:r w:rsidR="00D95633" w:rsidRPr="00DF3DFE">
        <w:rPr>
          <w:rFonts w:ascii="Times New Roman" w:hAnsi="Times New Roman" w:cs="Times New Roman"/>
          <w:sz w:val="23"/>
          <w:szCs w:val="23"/>
        </w:rPr>
        <w:t xml:space="preserve"> competitive </w:t>
      </w:r>
      <w:r w:rsidR="00363C24" w:rsidRPr="00DF3DFE">
        <w:rPr>
          <w:rFonts w:ascii="Times New Roman" w:hAnsi="Times New Roman" w:cs="Times New Roman"/>
          <w:sz w:val="23"/>
          <w:szCs w:val="23"/>
        </w:rPr>
        <w:t xml:space="preserve">market </w:t>
      </w:r>
      <w:r w:rsidR="00D95633" w:rsidRPr="00DF3DFE">
        <w:rPr>
          <w:rFonts w:ascii="Times New Roman" w:hAnsi="Times New Roman" w:cs="Times New Roman"/>
          <w:sz w:val="23"/>
          <w:szCs w:val="23"/>
        </w:rPr>
        <w:t>pressure</w:t>
      </w:r>
      <w:r w:rsidR="00363C24" w:rsidRPr="00DF3DFE">
        <w:rPr>
          <w:rFonts w:ascii="Times New Roman" w:hAnsi="Times New Roman" w:cs="Times New Roman"/>
          <w:sz w:val="23"/>
          <w:szCs w:val="23"/>
        </w:rPr>
        <w:t>.</w:t>
      </w:r>
      <w:r w:rsidR="00D95633" w:rsidRPr="00DF3DFE">
        <w:rPr>
          <w:rFonts w:ascii="Times New Roman" w:hAnsi="Times New Roman" w:cs="Times New Roman"/>
          <w:sz w:val="23"/>
          <w:szCs w:val="23"/>
        </w:rPr>
        <w:t xml:space="preserve"> </w:t>
      </w:r>
      <w:r w:rsidR="00363C24" w:rsidRPr="00DF3DFE">
        <w:rPr>
          <w:rFonts w:ascii="Times New Roman" w:hAnsi="Times New Roman" w:cs="Times New Roman"/>
          <w:sz w:val="23"/>
          <w:szCs w:val="23"/>
        </w:rPr>
        <w:t>H</w:t>
      </w:r>
      <w:r w:rsidR="00D95633" w:rsidRPr="00DF3DFE">
        <w:rPr>
          <w:rFonts w:ascii="Times New Roman" w:hAnsi="Times New Roman" w:cs="Times New Roman"/>
          <w:sz w:val="23"/>
          <w:szCs w:val="23"/>
        </w:rPr>
        <w:t>owever, increased competitive pressures often present concomitant opportunities that can be exploited. Opportunities that have been identified will be presented in following discussions within this plan</w:t>
      </w:r>
      <w:r w:rsidR="00E04C4E" w:rsidRPr="00DF3DFE">
        <w:rPr>
          <w:rFonts w:ascii="Times New Roman" w:hAnsi="Times New Roman" w:cs="Times New Roman"/>
          <w:sz w:val="23"/>
          <w:szCs w:val="23"/>
        </w:rPr>
        <w:t xml:space="preserve">, including these causes for optimism: a projected increase in area high school graduation rates in coming years, a significant expansion and renovation plan for the </w:t>
      </w:r>
      <w:r w:rsidR="00DF3D3C" w:rsidRPr="00DF3DFE">
        <w:rPr>
          <w:rFonts w:ascii="Times New Roman" w:hAnsi="Times New Roman" w:cs="Times New Roman"/>
          <w:sz w:val="23"/>
          <w:szCs w:val="23"/>
        </w:rPr>
        <w:t xml:space="preserve">Joe and Rosie </w:t>
      </w:r>
      <w:r w:rsidR="00E04C4E" w:rsidRPr="00DF3DFE">
        <w:rPr>
          <w:rFonts w:ascii="Times New Roman" w:hAnsi="Times New Roman" w:cs="Times New Roman"/>
          <w:sz w:val="23"/>
          <w:szCs w:val="23"/>
        </w:rPr>
        <w:t xml:space="preserve">Ruhl </w:t>
      </w:r>
      <w:r w:rsidR="00DF3D3C" w:rsidRPr="00DF3DFE">
        <w:rPr>
          <w:rFonts w:ascii="Times New Roman" w:hAnsi="Times New Roman" w:cs="Times New Roman"/>
          <w:sz w:val="23"/>
          <w:szCs w:val="23"/>
        </w:rPr>
        <w:t xml:space="preserve">Student Community </w:t>
      </w:r>
      <w:r w:rsidR="00E04C4E" w:rsidRPr="00DF3DFE">
        <w:rPr>
          <w:rFonts w:ascii="Times New Roman" w:hAnsi="Times New Roman" w:cs="Times New Roman"/>
          <w:sz w:val="23"/>
          <w:szCs w:val="23"/>
        </w:rPr>
        <w:t>Center</w:t>
      </w:r>
      <w:r w:rsidR="00DF3D3C" w:rsidRPr="00DF3DFE">
        <w:rPr>
          <w:rFonts w:ascii="Times New Roman" w:hAnsi="Times New Roman" w:cs="Times New Roman"/>
          <w:sz w:val="23"/>
          <w:szCs w:val="23"/>
        </w:rPr>
        <w:t xml:space="preserve"> (Ruhl</w:t>
      </w:r>
      <w:r w:rsidR="000433BA">
        <w:rPr>
          <w:rFonts w:ascii="Times New Roman" w:hAnsi="Times New Roman" w:cs="Times New Roman"/>
          <w:sz w:val="23"/>
          <w:szCs w:val="23"/>
        </w:rPr>
        <w:t xml:space="preserve"> Student Center</w:t>
      </w:r>
      <w:r w:rsidR="00DF3D3C" w:rsidRPr="00DF3DFE">
        <w:rPr>
          <w:rFonts w:ascii="Times New Roman" w:hAnsi="Times New Roman" w:cs="Times New Roman"/>
          <w:sz w:val="23"/>
          <w:szCs w:val="23"/>
        </w:rPr>
        <w:t>)</w:t>
      </w:r>
      <w:r w:rsidR="00E04C4E" w:rsidRPr="00DF3DFE">
        <w:rPr>
          <w:rFonts w:ascii="Times New Roman" w:hAnsi="Times New Roman" w:cs="Times New Roman"/>
          <w:sz w:val="23"/>
          <w:szCs w:val="23"/>
        </w:rPr>
        <w:t xml:space="preserve">, a </w:t>
      </w:r>
      <w:r w:rsidR="0064441E" w:rsidRPr="00DF3DFE">
        <w:rPr>
          <w:rFonts w:ascii="Times New Roman" w:hAnsi="Times New Roman" w:cs="Times New Roman"/>
          <w:sz w:val="23"/>
          <w:szCs w:val="23"/>
        </w:rPr>
        <w:t>hope</w:t>
      </w:r>
      <w:r w:rsidR="00C23963" w:rsidRPr="00DF3DFE">
        <w:rPr>
          <w:rFonts w:ascii="Times New Roman" w:hAnsi="Times New Roman" w:cs="Times New Roman"/>
          <w:sz w:val="23"/>
          <w:szCs w:val="23"/>
        </w:rPr>
        <w:t>d for and</w:t>
      </w:r>
      <w:r w:rsidR="0064441E" w:rsidRPr="00DF3DFE">
        <w:rPr>
          <w:rFonts w:ascii="Times New Roman" w:hAnsi="Times New Roman" w:cs="Times New Roman"/>
          <w:sz w:val="23"/>
          <w:szCs w:val="23"/>
        </w:rPr>
        <w:t xml:space="preserve"> </w:t>
      </w:r>
      <w:r w:rsidR="00E04C4E" w:rsidRPr="00DF3DFE">
        <w:rPr>
          <w:rFonts w:ascii="Times New Roman" w:hAnsi="Times New Roman" w:cs="Times New Roman"/>
          <w:sz w:val="23"/>
          <w:szCs w:val="23"/>
        </w:rPr>
        <w:t xml:space="preserve">much </w:t>
      </w:r>
      <w:r w:rsidR="008A71EF" w:rsidRPr="00DF3DFE">
        <w:rPr>
          <w:rFonts w:ascii="Times New Roman" w:hAnsi="Times New Roman" w:cs="Times New Roman"/>
          <w:sz w:val="23"/>
          <w:szCs w:val="23"/>
        </w:rPr>
        <w:t xml:space="preserve">needed expansion and improvement of the Nittany Success Center, and a continuation of the recent trend to add four-year academic majors at Penn State York. </w:t>
      </w:r>
      <w:r w:rsidR="00E04C4E" w:rsidRPr="00DF3DFE">
        <w:rPr>
          <w:rFonts w:ascii="Times New Roman" w:hAnsi="Times New Roman" w:cs="Times New Roman"/>
          <w:sz w:val="23"/>
          <w:szCs w:val="23"/>
        </w:rPr>
        <w:t>D</w:t>
      </w:r>
      <w:r w:rsidR="00D95633" w:rsidRPr="00DF3DFE">
        <w:rPr>
          <w:rFonts w:ascii="Times New Roman" w:hAnsi="Times New Roman" w:cs="Times New Roman"/>
          <w:sz w:val="23"/>
          <w:szCs w:val="23"/>
        </w:rPr>
        <w:t>aunting as the enrollment landscape may c</w:t>
      </w:r>
      <w:r w:rsidR="00CF6070" w:rsidRPr="00DF3DFE">
        <w:rPr>
          <w:rFonts w:ascii="Times New Roman" w:hAnsi="Times New Roman" w:cs="Times New Roman"/>
          <w:sz w:val="23"/>
          <w:szCs w:val="23"/>
        </w:rPr>
        <w:t xml:space="preserve">urrently appear, the campus is </w:t>
      </w:r>
      <w:r w:rsidR="00FD11DA" w:rsidRPr="00DF3DFE">
        <w:rPr>
          <w:rFonts w:ascii="Times New Roman" w:hAnsi="Times New Roman" w:cs="Times New Roman"/>
          <w:sz w:val="23"/>
          <w:szCs w:val="23"/>
        </w:rPr>
        <w:t>committed</w:t>
      </w:r>
      <w:r w:rsidR="00D95633" w:rsidRPr="00DF3DFE">
        <w:rPr>
          <w:rFonts w:ascii="Times New Roman" w:hAnsi="Times New Roman" w:cs="Times New Roman"/>
          <w:sz w:val="23"/>
          <w:szCs w:val="23"/>
        </w:rPr>
        <w:t xml:space="preserve"> to doing everything possible to achieve the desired enrollment goal(s). </w:t>
      </w:r>
    </w:p>
    <w:p w:rsidR="00730DA9" w:rsidRPr="00DF3DFE" w:rsidRDefault="00730DA9" w:rsidP="00D95633">
      <w:pPr>
        <w:spacing w:after="0"/>
        <w:rPr>
          <w:rFonts w:ascii="Times New Roman" w:hAnsi="Times New Roman" w:cs="Times New Roman"/>
          <w:sz w:val="23"/>
          <w:szCs w:val="23"/>
        </w:rPr>
      </w:pPr>
    </w:p>
    <w:p w:rsidR="00D95633" w:rsidRPr="00DF3DFE" w:rsidRDefault="0064441E" w:rsidP="00DA6884">
      <w:pPr>
        <w:pStyle w:val="Heading2"/>
      </w:pPr>
      <w:r w:rsidRPr="00DF3DFE">
        <w:t>Budget Model Implications</w:t>
      </w:r>
    </w:p>
    <w:p w:rsidR="003849A4" w:rsidRPr="00DF3DFE" w:rsidRDefault="003849A4" w:rsidP="003849A4">
      <w:pPr>
        <w:spacing w:after="0"/>
        <w:rPr>
          <w:rFonts w:ascii="Times New Roman" w:hAnsi="Times New Roman" w:cs="Times New Roman"/>
          <w:sz w:val="23"/>
          <w:szCs w:val="23"/>
        </w:rPr>
      </w:pPr>
      <w:r w:rsidRPr="00DF3DFE">
        <w:rPr>
          <w:rFonts w:ascii="Times New Roman" w:hAnsi="Times New Roman" w:cs="Times New Roman"/>
          <w:sz w:val="23"/>
          <w:szCs w:val="23"/>
        </w:rPr>
        <w:t xml:space="preserve">The </w:t>
      </w:r>
      <w:r w:rsidR="00C23963" w:rsidRPr="00DF3DFE">
        <w:rPr>
          <w:rFonts w:ascii="Times New Roman" w:hAnsi="Times New Roman" w:cs="Times New Roman"/>
          <w:sz w:val="23"/>
          <w:szCs w:val="23"/>
        </w:rPr>
        <w:t xml:space="preserve">current </w:t>
      </w:r>
      <w:r w:rsidRPr="00DF3DFE">
        <w:rPr>
          <w:rFonts w:ascii="Times New Roman" w:hAnsi="Times New Roman" w:cs="Times New Roman"/>
          <w:sz w:val="23"/>
          <w:szCs w:val="23"/>
        </w:rPr>
        <w:t>funding mod</w:t>
      </w:r>
      <w:r w:rsidR="00F15D6A" w:rsidRPr="00DF3DFE">
        <w:rPr>
          <w:rFonts w:ascii="Times New Roman" w:hAnsi="Times New Roman" w:cs="Times New Roman"/>
          <w:sz w:val="23"/>
          <w:szCs w:val="23"/>
        </w:rPr>
        <w:t xml:space="preserve">el for the Penn State York </w:t>
      </w:r>
      <w:r w:rsidRPr="00DF3DFE">
        <w:rPr>
          <w:rFonts w:ascii="Times New Roman" w:hAnsi="Times New Roman" w:cs="Times New Roman"/>
          <w:sz w:val="23"/>
          <w:szCs w:val="23"/>
        </w:rPr>
        <w:t>campus</w:t>
      </w:r>
      <w:r w:rsidR="00C23963" w:rsidRPr="00DF3DFE">
        <w:rPr>
          <w:rFonts w:ascii="Times New Roman" w:hAnsi="Times New Roman" w:cs="Times New Roman"/>
          <w:sz w:val="23"/>
          <w:szCs w:val="23"/>
        </w:rPr>
        <w:t xml:space="preserve"> is derived from </w:t>
      </w:r>
      <w:r w:rsidR="008E0603" w:rsidRPr="00DF3DFE">
        <w:rPr>
          <w:rFonts w:ascii="Times New Roman" w:hAnsi="Times New Roman" w:cs="Times New Roman"/>
          <w:sz w:val="23"/>
          <w:szCs w:val="23"/>
        </w:rPr>
        <w:t xml:space="preserve">enrollments. Stabilization and gradual growth of enrollments is </w:t>
      </w:r>
      <w:r w:rsidR="00F15D6A" w:rsidRPr="00DF3DFE">
        <w:rPr>
          <w:rFonts w:ascii="Times New Roman" w:hAnsi="Times New Roman" w:cs="Times New Roman"/>
          <w:sz w:val="23"/>
          <w:szCs w:val="23"/>
        </w:rPr>
        <w:t xml:space="preserve">critical to the </w:t>
      </w:r>
      <w:r w:rsidRPr="00DF3DFE">
        <w:rPr>
          <w:rFonts w:ascii="Times New Roman" w:hAnsi="Times New Roman" w:cs="Times New Roman"/>
          <w:sz w:val="23"/>
          <w:szCs w:val="23"/>
        </w:rPr>
        <w:t>short</w:t>
      </w:r>
      <w:r w:rsidR="004D4825" w:rsidRPr="00DF3DFE">
        <w:rPr>
          <w:rFonts w:ascii="Times New Roman" w:hAnsi="Times New Roman" w:cs="Times New Roman"/>
          <w:sz w:val="23"/>
          <w:szCs w:val="23"/>
        </w:rPr>
        <w:t>-</w:t>
      </w:r>
      <w:r w:rsidRPr="00DF3DFE">
        <w:rPr>
          <w:rFonts w:ascii="Times New Roman" w:hAnsi="Times New Roman" w:cs="Times New Roman"/>
          <w:sz w:val="23"/>
          <w:szCs w:val="23"/>
        </w:rPr>
        <w:t>term and long</w:t>
      </w:r>
      <w:r w:rsidR="004D4825" w:rsidRPr="00DF3DFE">
        <w:rPr>
          <w:rFonts w:ascii="Times New Roman" w:hAnsi="Times New Roman" w:cs="Times New Roman"/>
          <w:sz w:val="23"/>
          <w:szCs w:val="23"/>
        </w:rPr>
        <w:t>-</w:t>
      </w:r>
      <w:r w:rsidRPr="00DF3DFE">
        <w:rPr>
          <w:rFonts w:ascii="Times New Roman" w:hAnsi="Times New Roman" w:cs="Times New Roman"/>
          <w:sz w:val="23"/>
          <w:szCs w:val="23"/>
        </w:rPr>
        <w:t>term financial health</w:t>
      </w:r>
      <w:r w:rsidR="00F15D6A" w:rsidRPr="00DF3DFE">
        <w:rPr>
          <w:rFonts w:ascii="Times New Roman" w:hAnsi="Times New Roman" w:cs="Times New Roman"/>
          <w:sz w:val="23"/>
          <w:szCs w:val="23"/>
        </w:rPr>
        <w:t xml:space="preserve"> of Penn State York</w:t>
      </w:r>
      <w:r w:rsidRPr="00DF3DFE">
        <w:rPr>
          <w:rFonts w:ascii="Times New Roman" w:hAnsi="Times New Roman" w:cs="Times New Roman"/>
          <w:sz w:val="23"/>
          <w:szCs w:val="23"/>
        </w:rPr>
        <w:t xml:space="preserve">. </w:t>
      </w:r>
      <w:r w:rsidR="00BC5C42" w:rsidRPr="00DF3DFE">
        <w:rPr>
          <w:rFonts w:ascii="Times New Roman" w:hAnsi="Times New Roman" w:cs="Times New Roman"/>
          <w:sz w:val="23"/>
          <w:szCs w:val="23"/>
        </w:rPr>
        <w:t>Approaches to growth</w:t>
      </w:r>
      <w:r w:rsidR="00363C24" w:rsidRPr="00DF3DFE">
        <w:rPr>
          <w:rFonts w:ascii="Times New Roman" w:hAnsi="Times New Roman" w:cs="Times New Roman"/>
          <w:sz w:val="23"/>
          <w:szCs w:val="23"/>
        </w:rPr>
        <w:t>,</w:t>
      </w:r>
      <w:r w:rsidR="00BC5C42" w:rsidRPr="00DF3DFE">
        <w:rPr>
          <w:rFonts w:ascii="Times New Roman" w:hAnsi="Times New Roman" w:cs="Times New Roman"/>
          <w:sz w:val="23"/>
          <w:szCs w:val="23"/>
        </w:rPr>
        <w:t xml:space="preserve"> however, may be impacted based on potential changes to the Un</w:t>
      </w:r>
      <w:r w:rsidR="00F84965" w:rsidRPr="00DF3DFE">
        <w:rPr>
          <w:rFonts w:ascii="Times New Roman" w:hAnsi="Times New Roman" w:cs="Times New Roman"/>
          <w:sz w:val="23"/>
          <w:szCs w:val="23"/>
        </w:rPr>
        <w:t>iversity College funding model, which is as yet unresolved. The campus is determined to implement the new funding mode</w:t>
      </w:r>
      <w:r w:rsidR="00912B00">
        <w:rPr>
          <w:rFonts w:ascii="Times New Roman" w:hAnsi="Times New Roman" w:cs="Times New Roman"/>
          <w:sz w:val="23"/>
          <w:szCs w:val="23"/>
        </w:rPr>
        <w:t>l as strategically as possible.</w:t>
      </w:r>
    </w:p>
    <w:p w:rsidR="008A71EF" w:rsidRPr="00DF3DFE" w:rsidRDefault="008A71EF" w:rsidP="00D95633">
      <w:pPr>
        <w:spacing w:after="0"/>
        <w:rPr>
          <w:rFonts w:ascii="Times New Roman" w:hAnsi="Times New Roman" w:cs="Times New Roman"/>
          <w:b/>
          <w:sz w:val="23"/>
          <w:szCs w:val="23"/>
          <w:u w:val="single"/>
        </w:rPr>
      </w:pPr>
    </w:p>
    <w:p w:rsidR="00821DFB" w:rsidRPr="00DA6884" w:rsidRDefault="00FE0336" w:rsidP="00DA6884">
      <w:pPr>
        <w:pStyle w:val="Heading3"/>
      </w:pPr>
      <w:r w:rsidRPr="00DA6884">
        <w:t xml:space="preserve">Strengthen </w:t>
      </w:r>
      <w:r w:rsidR="00D95633" w:rsidRPr="00DA6884">
        <w:t>Recruitment</w:t>
      </w:r>
      <w:r w:rsidR="006B0B27" w:rsidRPr="00DA6884">
        <w:t xml:space="preserve"> and Retention</w:t>
      </w:r>
      <w:r w:rsidR="00AA6282" w:rsidRPr="00DA6884">
        <w:t xml:space="preserve"> (Goal 1.1)</w:t>
      </w:r>
    </w:p>
    <w:p w:rsidR="00D95633" w:rsidRPr="00DF3DFE" w:rsidRDefault="00C26C9C" w:rsidP="00D95633">
      <w:pPr>
        <w:spacing w:after="0"/>
        <w:rPr>
          <w:rFonts w:ascii="Times New Roman" w:hAnsi="Times New Roman" w:cs="Times New Roman"/>
          <w:b/>
          <w:sz w:val="23"/>
          <w:szCs w:val="23"/>
        </w:rPr>
      </w:pPr>
      <w:r w:rsidRPr="00DF3DFE">
        <w:rPr>
          <w:rFonts w:ascii="Times New Roman" w:hAnsi="Times New Roman" w:cs="Times New Roman"/>
          <w:sz w:val="23"/>
          <w:szCs w:val="23"/>
        </w:rPr>
        <w:t xml:space="preserve">Enrollment management is, of course, concerned primarily with recruitment and retention of students. </w:t>
      </w:r>
      <w:r w:rsidR="009E67E8" w:rsidRPr="00DF3DFE">
        <w:rPr>
          <w:rFonts w:ascii="Times New Roman" w:hAnsi="Times New Roman" w:cs="Times New Roman"/>
          <w:sz w:val="23"/>
          <w:szCs w:val="23"/>
        </w:rPr>
        <w:t>Along with identifying recru</w:t>
      </w:r>
      <w:r w:rsidR="006B5553" w:rsidRPr="00DF3DFE">
        <w:rPr>
          <w:rFonts w:ascii="Times New Roman" w:hAnsi="Times New Roman" w:cs="Times New Roman"/>
          <w:sz w:val="23"/>
          <w:szCs w:val="23"/>
        </w:rPr>
        <w:t>iting</w:t>
      </w:r>
      <w:r w:rsidR="00EF2DDE" w:rsidRPr="00DF3DFE">
        <w:rPr>
          <w:rFonts w:ascii="Times New Roman" w:hAnsi="Times New Roman" w:cs="Times New Roman"/>
          <w:sz w:val="23"/>
          <w:szCs w:val="23"/>
        </w:rPr>
        <w:t xml:space="preserve"> and retention initiatives</w:t>
      </w:r>
      <w:r w:rsidR="006B5553" w:rsidRPr="00DF3DFE">
        <w:rPr>
          <w:rFonts w:ascii="Times New Roman" w:hAnsi="Times New Roman" w:cs="Times New Roman"/>
          <w:sz w:val="23"/>
          <w:szCs w:val="23"/>
        </w:rPr>
        <w:t xml:space="preserve">, </w:t>
      </w:r>
      <w:r w:rsidR="00D61D27" w:rsidRPr="00DF3DFE">
        <w:rPr>
          <w:rFonts w:ascii="Times New Roman" w:hAnsi="Times New Roman" w:cs="Times New Roman"/>
          <w:sz w:val="23"/>
          <w:szCs w:val="23"/>
        </w:rPr>
        <w:t>Penn State York’s</w:t>
      </w:r>
      <w:r w:rsidR="007B3781" w:rsidRPr="00DF3DFE">
        <w:rPr>
          <w:rFonts w:ascii="Times New Roman" w:hAnsi="Times New Roman" w:cs="Times New Roman"/>
          <w:sz w:val="23"/>
          <w:szCs w:val="23"/>
        </w:rPr>
        <w:t xml:space="preserve"> SEM Plan specifies three</w:t>
      </w:r>
      <w:r w:rsidR="006B5553" w:rsidRPr="00DF3DFE">
        <w:rPr>
          <w:rFonts w:ascii="Times New Roman" w:hAnsi="Times New Roman" w:cs="Times New Roman"/>
          <w:sz w:val="23"/>
          <w:szCs w:val="23"/>
        </w:rPr>
        <w:t xml:space="preserve"> </w:t>
      </w:r>
      <w:r w:rsidR="00013424" w:rsidRPr="00DF3DFE">
        <w:rPr>
          <w:rFonts w:ascii="Times New Roman" w:hAnsi="Times New Roman" w:cs="Times New Roman"/>
          <w:sz w:val="23"/>
          <w:szCs w:val="23"/>
        </w:rPr>
        <w:t xml:space="preserve">areas of particular emphasis for </w:t>
      </w:r>
      <w:r w:rsidR="00EF2DDE" w:rsidRPr="00DF3DFE">
        <w:rPr>
          <w:rFonts w:ascii="Times New Roman" w:hAnsi="Times New Roman" w:cs="Times New Roman"/>
          <w:sz w:val="23"/>
          <w:szCs w:val="23"/>
        </w:rPr>
        <w:t>strategic plan</w:t>
      </w:r>
      <w:r w:rsidR="00013424" w:rsidRPr="00DF3DFE">
        <w:rPr>
          <w:rFonts w:ascii="Times New Roman" w:hAnsi="Times New Roman" w:cs="Times New Roman"/>
          <w:sz w:val="23"/>
          <w:szCs w:val="23"/>
        </w:rPr>
        <w:t>ning</w:t>
      </w:r>
      <w:r w:rsidR="00EF2DDE" w:rsidRPr="00DF3DFE">
        <w:rPr>
          <w:rFonts w:ascii="Times New Roman" w:hAnsi="Times New Roman" w:cs="Times New Roman"/>
          <w:sz w:val="23"/>
          <w:szCs w:val="23"/>
        </w:rPr>
        <w:t>:</w:t>
      </w:r>
      <w:r w:rsidR="00821DFB" w:rsidRPr="00DF3DFE">
        <w:rPr>
          <w:rFonts w:ascii="Times New Roman" w:hAnsi="Times New Roman" w:cs="Times New Roman"/>
          <w:b/>
          <w:sz w:val="23"/>
          <w:szCs w:val="23"/>
        </w:rPr>
        <w:br/>
      </w:r>
    </w:p>
    <w:p w:rsidR="00EF2DDE" w:rsidRPr="00DF3DFE" w:rsidRDefault="00B678F8" w:rsidP="00EF2DDE">
      <w:pPr>
        <w:pStyle w:val="ListParagraph"/>
        <w:numPr>
          <w:ilvl w:val="0"/>
          <w:numId w:val="9"/>
        </w:numPr>
        <w:spacing w:after="0"/>
        <w:rPr>
          <w:rFonts w:ascii="Times New Roman" w:hAnsi="Times New Roman" w:cs="Times New Roman"/>
          <w:b/>
          <w:sz w:val="23"/>
          <w:szCs w:val="23"/>
        </w:rPr>
      </w:pPr>
      <w:r w:rsidRPr="00DF3DFE">
        <w:rPr>
          <w:rFonts w:ascii="Times New Roman" w:hAnsi="Times New Roman" w:cs="Times New Roman"/>
          <w:b/>
          <w:sz w:val="23"/>
          <w:szCs w:val="23"/>
        </w:rPr>
        <w:t>P</w:t>
      </w:r>
      <w:r w:rsidR="00A9533A" w:rsidRPr="00DF3DFE">
        <w:rPr>
          <w:rFonts w:ascii="Times New Roman" w:hAnsi="Times New Roman" w:cs="Times New Roman"/>
          <w:b/>
          <w:sz w:val="23"/>
          <w:szCs w:val="23"/>
        </w:rPr>
        <w:t>ractices to effectively recruit recent graduates</w:t>
      </w:r>
      <w:r w:rsidR="00FE0336" w:rsidRPr="00DF3DFE">
        <w:rPr>
          <w:rFonts w:ascii="Times New Roman" w:hAnsi="Times New Roman" w:cs="Times New Roman"/>
          <w:b/>
          <w:sz w:val="23"/>
          <w:szCs w:val="23"/>
        </w:rPr>
        <w:br/>
      </w:r>
    </w:p>
    <w:p w:rsidR="003D2E03" w:rsidRDefault="003D2E03" w:rsidP="003D2E03">
      <w:pPr>
        <w:pStyle w:val="ListParagraph"/>
        <w:spacing w:after="0"/>
        <w:ind w:left="1080"/>
        <w:rPr>
          <w:rFonts w:ascii="Times New Roman" w:hAnsi="Times New Roman" w:cs="Times New Roman"/>
          <w:sz w:val="23"/>
          <w:szCs w:val="23"/>
        </w:rPr>
      </w:pPr>
      <w:r w:rsidRPr="00DF3DFE">
        <w:rPr>
          <w:rFonts w:ascii="Times New Roman" w:hAnsi="Times New Roman" w:cs="Times New Roman"/>
          <w:sz w:val="23"/>
          <w:szCs w:val="23"/>
        </w:rPr>
        <w:t xml:space="preserve">Penn State York </w:t>
      </w:r>
      <w:r w:rsidR="0072091F" w:rsidRPr="00DF3DFE">
        <w:rPr>
          <w:rFonts w:ascii="Times New Roman" w:hAnsi="Times New Roman" w:cs="Times New Roman"/>
          <w:sz w:val="23"/>
          <w:szCs w:val="23"/>
        </w:rPr>
        <w:t>competes</w:t>
      </w:r>
      <w:r w:rsidRPr="00DF3DFE">
        <w:rPr>
          <w:rFonts w:ascii="Times New Roman" w:hAnsi="Times New Roman" w:cs="Times New Roman"/>
          <w:sz w:val="23"/>
          <w:szCs w:val="23"/>
        </w:rPr>
        <w:t xml:space="preserve"> for students with a significant number of local competitors, some of whom offer a broader array of programming, a resident</w:t>
      </w:r>
      <w:r w:rsidR="00F12168" w:rsidRPr="00DF3DFE">
        <w:rPr>
          <w:rFonts w:ascii="Times New Roman" w:hAnsi="Times New Roman" w:cs="Times New Roman"/>
          <w:sz w:val="23"/>
          <w:szCs w:val="23"/>
        </w:rPr>
        <w:t>ial</w:t>
      </w:r>
      <w:r w:rsidRPr="00DF3DFE">
        <w:rPr>
          <w:rFonts w:ascii="Times New Roman" w:hAnsi="Times New Roman" w:cs="Times New Roman"/>
          <w:sz w:val="23"/>
          <w:szCs w:val="23"/>
        </w:rPr>
        <w:t xml:space="preserve"> experience, and tuition levels at or below that of Penn State York. Penn State York needs to develop new strategies to convince students of the value of a Penn State experience within York C</w:t>
      </w:r>
      <w:r w:rsidR="000A6EF4" w:rsidRPr="00DF3DFE">
        <w:rPr>
          <w:rFonts w:ascii="Times New Roman" w:hAnsi="Times New Roman" w:cs="Times New Roman"/>
          <w:sz w:val="23"/>
          <w:szCs w:val="23"/>
        </w:rPr>
        <w:t>ounty – strategies that include an expansion of programming, greater flexibility in scheduling and course modalities, and increased support for students.</w:t>
      </w:r>
    </w:p>
    <w:p w:rsidR="00A83803" w:rsidRDefault="00A83803" w:rsidP="003D2E03">
      <w:pPr>
        <w:pStyle w:val="ListParagraph"/>
        <w:spacing w:after="0"/>
        <w:ind w:left="1080"/>
        <w:rPr>
          <w:rFonts w:ascii="Times New Roman" w:hAnsi="Times New Roman" w:cs="Times New Roman"/>
          <w:sz w:val="23"/>
          <w:szCs w:val="23"/>
        </w:rPr>
      </w:pPr>
    </w:p>
    <w:p w:rsidR="00170921" w:rsidRPr="00DF3DFE" w:rsidRDefault="00170921" w:rsidP="003D2E03">
      <w:pPr>
        <w:pStyle w:val="ListParagraph"/>
        <w:spacing w:after="0"/>
        <w:ind w:left="1080"/>
        <w:rPr>
          <w:rFonts w:ascii="Times New Roman" w:hAnsi="Times New Roman" w:cs="Times New Roman"/>
          <w:sz w:val="23"/>
          <w:szCs w:val="23"/>
        </w:rPr>
      </w:pPr>
      <w:r w:rsidRPr="00DF3DFE">
        <w:rPr>
          <w:rFonts w:ascii="Times New Roman" w:hAnsi="Times New Roman" w:cs="Times New Roman"/>
          <w:sz w:val="23"/>
          <w:szCs w:val="23"/>
        </w:rPr>
        <w:t>To this end, the c</w:t>
      </w:r>
      <w:r w:rsidR="00F970FC" w:rsidRPr="00DF3DFE">
        <w:rPr>
          <w:rFonts w:ascii="Times New Roman" w:hAnsi="Times New Roman" w:cs="Times New Roman"/>
          <w:sz w:val="23"/>
          <w:szCs w:val="23"/>
        </w:rPr>
        <w:t>ampus EMT</w:t>
      </w:r>
      <w:r w:rsidRPr="00DF3DFE">
        <w:rPr>
          <w:rFonts w:ascii="Times New Roman" w:hAnsi="Times New Roman" w:cs="Times New Roman"/>
          <w:sz w:val="23"/>
          <w:szCs w:val="23"/>
        </w:rPr>
        <w:t xml:space="preserve"> has focused on </w:t>
      </w:r>
      <w:r w:rsidR="0017372B" w:rsidRPr="00DF3DFE">
        <w:rPr>
          <w:rFonts w:ascii="Times New Roman" w:hAnsi="Times New Roman" w:cs="Times New Roman"/>
          <w:sz w:val="23"/>
          <w:szCs w:val="23"/>
        </w:rPr>
        <w:t xml:space="preserve">several </w:t>
      </w:r>
      <w:r w:rsidRPr="00DF3DFE">
        <w:rPr>
          <w:rFonts w:ascii="Times New Roman" w:hAnsi="Times New Roman" w:cs="Times New Roman"/>
          <w:sz w:val="23"/>
          <w:szCs w:val="23"/>
        </w:rPr>
        <w:t>new and ongoing initiatives:</w:t>
      </w:r>
    </w:p>
    <w:p w:rsidR="00170921" w:rsidRPr="00DF3DFE" w:rsidRDefault="00170921" w:rsidP="003D2E03">
      <w:pPr>
        <w:pStyle w:val="ListParagraph"/>
        <w:spacing w:after="0"/>
        <w:ind w:left="1080"/>
        <w:rPr>
          <w:rFonts w:ascii="Times New Roman" w:hAnsi="Times New Roman" w:cs="Times New Roman"/>
          <w:sz w:val="23"/>
          <w:szCs w:val="23"/>
        </w:rPr>
      </w:pPr>
    </w:p>
    <w:p w:rsidR="00170921" w:rsidRPr="00DF3DFE" w:rsidRDefault="00BC5C42" w:rsidP="00170921">
      <w:pPr>
        <w:pStyle w:val="ListParagraph"/>
        <w:numPr>
          <w:ilvl w:val="1"/>
          <w:numId w:val="9"/>
        </w:numPr>
        <w:spacing w:after="0"/>
        <w:rPr>
          <w:rFonts w:ascii="Times New Roman" w:hAnsi="Times New Roman" w:cs="Times New Roman"/>
          <w:sz w:val="23"/>
          <w:szCs w:val="23"/>
        </w:rPr>
      </w:pPr>
      <w:r w:rsidRPr="00DF3DFE">
        <w:rPr>
          <w:rFonts w:ascii="Times New Roman" w:hAnsi="Times New Roman" w:cs="Times New Roman"/>
          <w:sz w:val="23"/>
          <w:szCs w:val="23"/>
        </w:rPr>
        <w:lastRenderedPageBreak/>
        <w:t xml:space="preserve">Articulation agreements with </w:t>
      </w:r>
      <w:r w:rsidR="001D3ECC" w:rsidRPr="00DF3DFE">
        <w:rPr>
          <w:rFonts w:ascii="Times New Roman" w:hAnsi="Times New Roman" w:cs="Times New Roman"/>
          <w:sz w:val="23"/>
          <w:szCs w:val="23"/>
        </w:rPr>
        <w:t>Harrisburg Area Community Coll</w:t>
      </w:r>
      <w:r w:rsidR="00FD0385" w:rsidRPr="00DF3DFE">
        <w:rPr>
          <w:rFonts w:ascii="Times New Roman" w:hAnsi="Times New Roman" w:cs="Times New Roman"/>
          <w:sz w:val="23"/>
          <w:szCs w:val="23"/>
        </w:rPr>
        <w:t>e</w:t>
      </w:r>
      <w:r w:rsidR="001D3ECC" w:rsidRPr="00DF3DFE">
        <w:rPr>
          <w:rFonts w:ascii="Times New Roman" w:hAnsi="Times New Roman" w:cs="Times New Roman"/>
          <w:sz w:val="23"/>
          <w:szCs w:val="23"/>
        </w:rPr>
        <w:t>ge (</w:t>
      </w:r>
      <w:r w:rsidRPr="00DF3DFE">
        <w:rPr>
          <w:rFonts w:ascii="Times New Roman" w:hAnsi="Times New Roman" w:cs="Times New Roman"/>
          <w:sz w:val="23"/>
          <w:szCs w:val="23"/>
        </w:rPr>
        <w:t>HACC</w:t>
      </w:r>
      <w:r w:rsidR="001D3ECC" w:rsidRPr="00DF3DFE">
        <w:rPr>
          <w:rFonts w:ascii="Times New Roman" w:hAnsi="Times New Roman" w:cs="Times New Roman"/>
          <w:sz w:val="23"/>
          <w:szCs w:val="23"/>
        </w:rPr>
        <w:t>)</w:t>
      </w:r>
      <w:r w:rsidRPr="00DF3DFE">
        <w:rPr>
          <w:rFonts w:ascii="Times New Roman" w:hAnsi="Times New Roman" w:cs="Times New Roman"/>
          <w:sz w:val="23"/>
          <w:szCs w:val="23"/>
        </w:rPr>
        <w:t xml:space="preserve"> are awaiting final approval.</w:t>
      </w:r>
      <w:r w:rsidR="00D20D14" w:rsidRPr="00DF3DFE">
        <w:rPr>
          <w:rFonts w:ascii="Times New Roman" w:hAnsi="Times New Roman" w:cs="Times New Roman"/>
          <w:sz w:val="23"/>
          <w:szCs w:val="23"/>
        </w:rPr>
        <w:t xml:space="preserve"> Penn State York admissions staff are already working on the HACC campus. Once approval is in place, the overall process will </w:t>
      </w:r>
      <w:r w:rsidR="00550D20">
        <w:rPr>
          <w:rFonts w:ascii="Times New Roman" w:hAnsi="Times New Roman" w:cs="Times New Roman"/>
          <w:sz w:val="23"/>
          <w:szCs w:val="23"/>
        </w:rPr>
        <w:t xml:space="preserve">be </w:t>
      </w:r>
      <w:r w:rsidR="00D20D14" w:rsidRPr="00DF3DFE">
        <w:rPr>
          <w:rFonts w:ascii="Times New Roman" w:hAnsi="Times New Roman" w:cs="Times New Roman"/>
          <w:sz w:val="23"/>
          <w:szCs w:val="23"/>
        </w:rPr>
        <w:t xml:space="preserve">streamlined. </w:t>
      </w:r>
      <w:r w:rsidR="00170921" w:rsidRPr="00DF3DFE">
        <w:rPr>
          <w:rFonts w:ascii="Times New Roman" w:hAnsi="Times New Roman" w:cs="Times New Roman"/>
          <w:sz w:val="23"/>
          <w:szCs w:val="23"/>
        </w:rPr>
        <w:br/>
      </w:r>
    </w:p>
    <w:p w:rsidR="00170921" w:rsidRPr="00DF3DFE" w:rsidRDefault="00170921" w:rsidP="005406D7">
      <w:pPr>
        <w:pStyle w:val="ListParagraph"/>
        <w:numPr>
          <w:ilvl w:val="1"/>
          <w:numId w:val="9"/>
        </w:numPr>
        <w:spacing w:after="0"/>
        <w:rPr>
          <w:rFonts w:ascii="Times New Roman" w:hAnsi="Times New Roman" w:cs="Times New Roman"/>
          <w:sz w:val="23"/>
          <w:szCs w:val="23"/>
        </w:rPr>
      </w:pPr>
      <w:r w:rsidRPr="00DF3DFE">
        <w:rPr>
          <w:rFonts w:ascii="Times New Roman" w:hAnsi="Times New Roman" w:cs="Times New Roman"/>
          <w:sz w:val="23"/>
          <w:szCs w:val="23"/>
        </w:rPr>
        <w:t>International students have proven to be a valuable part of the campus</w:t>
      </w:r>
      <w:r w:rsidR="00C6080A" w:rsidRPr="00DF3DFE">
        <w:rPr>
          <w:rFonts w:ascii="Times New Roman" w:hAnsi="Times New Roman" w:cs="Times New Roman"/>
          <w:sz w:val="23"/>
          <w:szCs w:val="23"/>
        </w:rPr>
        <w:t xml:space="preserve"> </w:t>
      </w:r>
      <w:r w:rsidRPr="00DF3DFE">
        <w:rPr>
          <w:rFonts w:ascii="Times New Roman" w:hAnsi="Times New Roman" w:cs="Times New Roman"/>
          <w:sz w:val="23"/>
          <w:szCs w:val="23"/>
        </w:rPr>
        <w:t>student population, both culturally and academically.</w:t>
      </w:r>
      <w:r w:rsidR="00B135C7" w:rsidRPr="00DF3DFE">
        <w:rPr>
          <w:rFonts w:ascii="Times New Roman" w:hAnsi="Times New Roman" w:cs="Times New Roman"/>
          <w:sz w:val="23"/>
          <w:szCs w:val="23"/>
        </w:rPr>
        <w:t xml:space="preserve"> </w:t>
      </w:r>
      <w:r w:rsidR="001619ED" w:rsidRPr="00DF3DFE">
        <w:rPr>
          <w:rFonts w:ascii="Times New Roman" w:hAnsi="Times New Roman" w:cs="Times New Roman"/>
          <w:sz w:val="23"/>
          <w:szCs w:val="23"/>
        </w:rPr>
        <w:t>To increase the enrollment of this population, Penn State York will focus on internal referrals of international students and work diligently to convert enrollment of these students to the York campus.</w:t>
      </w:r>
    </w:p>
    <w:p w:rsidR="00E47D44" w:rsidRPr="00DF3DFE" w:rsidRDefault="00E47D44" w:rsidP="00E47D44">
      <w:pPr>
        <w:pStyle w:val="ListParagraph"/>
        <w:spacing w:after="0"/>
        <w:ind w:left="1800"/>
        <w:rPr>
          <w:rFonts w:ascii="Times New Roman" w:hAnsi="Times New Roman" w:cs="Times New Roman"/>
          <w:sz w:val="23"/>
          <w:szCs w:val="23"/>
        </w:rPr>
      </w:pPr>
    </w:p>
    <w:p w:rsidR="00495FB9" w:rsidRPr="00DF3DFE" w:rsidRDefault="0047586D" w:rsidP="00810092">
      <w:pPr>
        <w:pStyle w:val="ListParagraph"/>
        <w:numPr>
          <w:ilvl w:val="1"/>
          <w:numId w:val="9"/>
        </w:numPr>
        <w:spacing w:after="0"/>
        <w:rPr>
          <w:rFonts w:ascii="Times New Roman" w:hAnsi="Times New Roman" w:cs="Times New Roman"/>
          <w:b/>
          <w:sz w:val="23"/>
          <w:szCs w:val="23"/>
        </w:rPr>
      </w:pPr>
      <w:r w:rsidRPr="00DF3DFE">
        <w:rPr>
          <w:rFonts w:ascii="Times New Roman" w:hAnsi="Times New Roman" w:cs="Times New Roman"/>
          <w:sz w:val="23"/>
          <w:szCs w:val="23"/>
        </w:rPr>
        <w:t xml:space="preserve">Penn State York’s athletic teams have become effective recruiting vehicles for local athletes. </w:t>
      </w:r>
      <w:r w:rsidR="00CC11C6" w:rsidRPr="00DF3DFE">
        <w:rPr>
          <w:rFonts w:ascii="Times New Roman" w:hAnsi="Times New Roman" w:cs="Times New Roman"/>
          <w:sz w:val="23"/>
          <w:szCs w:val="23"/>
        </w:rPr>
        <w:t xml:space="preserve">Without athletics, </w:t>
      </w:r>
      <w:r w:rsidR="007B3781" w:rsidRPr="00DF3DFE">
        <w:rPr>
          <w:rFonts w:ascii="Times New Roman" w:hAnsi="Times New Roman" w:cs="Times New Roman"/>
          <w:sz w:val="23"/>
          <w:szCs w:val="23"/>
        </w:rPr>
        <w:t xml:space="preserve">the vast majority </w:t>
      </w:r>
      <w:r w:rsidRPr="00DF3DFE">
        <w:rPr>
          <w:rFonts w:ascii="Times New Roman" w:hAnsi="Times New Roman" w:cs="Times New Roman"/>
          <w:sz w:val="23"/>
          <w:szCs w:val="23"/>
        </w:rPr>
        <w:t>of these students would not be enrolled at the York campus</w:t>
      </w:r>
      <w:r w:rsidR="00CC11C6" w:rsidRPr="00DF3DFE">
        <w:rPr>
          <w:rFonts w:ascii="Times New Roman" w:hAnsi="Times New Roman" w:cs="Times New Roman"/>
          <w:sz w:val="23"/>
          <w:szCs w:val="23"/>
        </w:rPr>
        <w:t>.</w:t>
      </w:r>
      <w:r w:rsidRPr="00DF3DFE">
        <w:rPr>
          <w:rFonts w:ascii="Times New Roman" w:hAnsi="Times New Roman" w:cs="Times New Roman"/>
          <w:sz w:val="23"/>
          <w:szCs w:val="23"/>
        </w:rPr>
        <w:t xml:space="preserve"> The campus will seek to procure ongoing funding to support the acquisition of </w:t>
      </w:r>
      <w:r w:rsidR="008F15CC" w:rsidRPr="00DF3DFE">
        <w:rPr>
          <w:rFonts w:ascii="Times New Roman" w:hAnsi="Times New Roman" w:cs="Times New Roman"/>
          <w:sz w:val="23"/>
          <w:szCs w:val="23"/>
        </w:rPr>
        <w:t xml:space="preserve">at least </w:t>
      </w:r>
      <w:r w:rsidR="00D20D14" w:rsidRPr="00DF3DFE">
        <w:rPr>
          <w:rFonts w:ascii="Times New Roman" w:hAnsi="Times New Roman" w:cs="Times New Roman"/>
          <w:sz w:val="23"/>
          <w:szCs w:val="23"/>
        </w:rPr>
        <w:t xml:space="preserve">one additional athletic team, with preference for a women’s team. </w:t>
      </w:r>
    </w:p>
    <w:p w:rsidR="007B3781" w:rsidRPr="00DF3DFE" w:rsidRDefault="007B3781" w:rsidP="007B3781">
      <w:pPr>
        <w:pStyle w:val="ListParagraph"/>
        <w:rPr>
          <w:rFonts w:ascii="Times New Roman" w:hAnsi="Times New Roman" w:cs="Times New Roman"/>
          <w:b/>
          <w:sz w:val="23"/>
          <w:szCs w:val="23"/>
        </w:rPr>
      </w:pPr>
    </w:p>
    <w:p w:rsidR="007B3781" w:rsidRPr="00DF3DFE" w:rsidRDefault="007B3781" w:rsidP="00810092">
      <w:pPr>
        <w:pStyle w:val="ListParagraph"/>
        <w:numPr>
          <w:ilvl w:val="1"/>
          <w:numId w:val="9"/>
        </w:numPr>
        <w:spacing w:after="0"/>
        <w:rPr>
          <w:rFonts w:ascii="Times New Roman" w:hAnsi="Times New Roman" w:cs="Times New Roman"/>
          <w:b/>
          <w:sz w:val="23"/>
          <w:szCs w:val="23"/>
        </w:rPr>
      </w:pPr>
      <w:r w:rsidRPr="00DF3DFE">
        <w:rPr>
          <w:rFonts w:ascii="Times New Roman" w:hAnsi="Times New Roman" w:cs="Times New Roman"/>
          <w:sz w:val="23"/>
          <w:szCs w:val="23"/>
        </w:rPr>
        <w:t>The new customer relationship management system, Talisma, has been piloted and is in the process of being fully implemented at Penn State York. This allows for enhanced and streamlined communication and tracking of and with prospective students. Additionally, the new project LionPath will allow for opportunities to optimize our communication with current students. Staff and faculty will continue to carefully consider strategies for effective practice with this software.</w:t>
      </w:r>
    </w:p>
    <w:p w:rsidR="0047586D" w:rsidRPr="00DF3DFE" w:rsidRDefault="0047586D" w:rsidP="0047586D">
      <w:pPr>
        <w:pStyle w:val="ListParagraph"/>
        <w:spacing w:after="0"/>
        <w:ind w:left="1080"/>
        <w:rPr>
          <w:rFonts w:ascii="Times New Roman" w:hAnsi="Times New Roman" w:cs="Times New Roman"/>
          <w:b/>
          <w:sz w:val="23"/>
          <w:szCs w:val="23"/>
        </w:rPr>
      </w:pPr>
    </w:p>
    <w:p w:rsidR="00614F7F" w:rsidRPr="00DF3DFE" w:rsidRDefault="00B678F8" w:rsidP="00EF2DDE">
      <w:pPr>
        <w:pStyle w:val="ListParagraph"/>
        <w:numPr>
          <w:ilvl w:val="0"/>
          <w:numId w:val="9"/>
        </w:numPr>
        <w:spacing w:after="0"/>
        <w:rPr>
          <w:rFonts w:ascii="Times New Roman" w:hAnsi="Times New Roman" w:cs="Times New Roman"/>
          <w:b/>
          <w:sz w:val="23"/>
          <w:szCs w:val="23"/>
        </w:rPr>
      </w:pPr>
      <w:r w:rsidRPr="00DF3DFE">
        <w:rPr>
          <w:rFonts w:ascii="Times New Roman" w:hAnsi="Times New Roman" w:cs="Times New Roman"/>
          <w:b/>
          <w:sz w:val="23"/>
          <w:szCs w:val="23"/>
        </w:rPr>
        <w:t>I</w:t>
      </w:r>
      <w:r w:rsidR="00A9533A" w:rsidRPr="00DF3DFE">
        <w:rPr>
          <w:rFonts w:ascii="Times New Roman" w:hAnsi="Times New Roman" w:cs="Times New Roman"/>
          <w:b/>
          <w:sz w:val="23"/>
          <w:szCs w:val="23"/>
        </w:rPr>
        <w:t>ntegrated student engagement program</w:t>
      </w:r>
      <w:r w:rsidR="00614F7F" w:rsidRPr="00DF3DFE">
        <w:rPr>
          <w:rFonts w:ascii="Times New Roman" w:hAnsi="Times New Roman" w:cs="Times New Roman"/>
          <w:sz w:val="23"/>
          <w:szCs w:val="23"/>
        </w:rPr>
        <w:br/>
      </w:r>
    </w:p>
    <w:p w:rsidR="00EF2DDE" w:rsidRPr="00DF3DFE" w:rsidRDefault="008F15CC" w:rsidP="00614F7F">
      <w:pPr>
        <w:pStyle w:val="ListParagraph"/>
        <w:spacing w:after="0"/>
        <w:ind w:left="1080"/>
        <w:rPr>
          <w:rFonts w:ascii="Times New Roman" w:hAnsi="Times New Roman" w:cs="Times New Roman"/>
          <w:sz w:val="23"/>
          <w:szCs w:val="23"/>
        </w:rPr>
      </w:pPr>
      <w:r w:rsidRPr="00DF3DFE">
        <w:rPr>
          <w:rFonts w:ascii="Times New Roman" w:hAnsi="Times New Roman" w:cs="Times New Roman"/>
          <w:sz w:val="23"/>
          <w:szCs w:val="23"/>
        </w:rPr>
        <w:t>S</w:t>
      </w:r>
      <w:r w:rsidR="00614F7F" w:rsidRPr="00DF3DFE">
        <w:rPr>
          <w:rFonts w:ascii="Times New Roman" w:hAnsi="Times New Roman" w:cs="Times New Roman"/>
          <w:sz w:val="23"/>
          <w:szCs w:val="23"/>
        </w:rPr>
        <w:t xml:space="preserve">tudents who are engaged in campus life are more likely to persist and therefore, more likely to be retained. </w:t>
      </w:r>
      <w:r w:rsidR="00BC5C42" w:rsidRPr="00DF3DFE">
        <w:rPr>
          <w:rFonts w:ascii="Times New Roman" w:hAnsi="Times New Roman" w:cs="Times New Roman"/>
          <w:sz w:val="23"/>
          <w:szCs w:val="23"/>
        </w:rPr>
        <w:t>Like many institutions, Penn State York struggles to se</w:t>
      </w:r>
      <w:r w:rsidR="001F7031" w:rsidRPr="00DF3DFE">
        <w:rPr>
          <w:rFonts w:ascii="Times New Roman" w:hAnsi="Times New Roman" w:cs="Times New Roman"/>
          <w:sz w:val="23"/>
          <w:szCs w:val="23"/>
        </w:rPr>
        <w:t xml:space="preserve">rve a significant number of underprepared students whose high school grades </w:t>
      </w:r>
      <w:r w:rsidR="000B1CEF" w:rsidRPr="00DF3DFE">
        <w:rPr>
          <w:rFonts w:ascii="Times New Roman" w:hAnsi="Times New Roman" w:cs="Times New Roman"/>
          <w:sz w:val="23"/>
          <w:szCs w:val="23"/>
        </w:rPr>
        <w:t xml:space="preserve">and/or standardized test scores </w:t>
      </w:r>
      <w:r w:rsidR="001F7031" w:rsidRPr="00DF3DFE">
        <w:rPr>
          <w:rFonts w:ascii="Times New Roman" w:hAnsi="Times New Roman" w:cs="Times New Roman"/>
          <w:sz w:val="23"/>
          <w:szCs w:val="23"/>
        </w:rPr>
        <w:t>camouflage weak foundational skills. Of equal importance</w:t>
      </w:r>
      <w:r w:rsidR="00992251">
        <w:rPr>
          <w:rFonts w:ascii="Times New Roman" w:hAnsi="Times New Roman" w:cs="Times New Roman"/>
          <w:sz w:val="23"/>
          <w:szCs w:val="23"/>
        </w:rPr>
        <w:t>,</w:t>
      </w:r>
      <w:r w:rsidR="001F7031" w:rsidRPr="00DF3DFE">
        <w:rPr>
          <w:rFonts w:ascii="Times New Roman" w:hAnsi="Times New Roman" w:cs="Times New Roman"/>
          <w:sz w:val="23"/>
          <w:szCs w:val="23"/>
        </w:rPr>
        <w:t xml:space="preserve"> </w:t>
      </w:r>
      <w:r w:rsidR="00992251">
        <w:rPr>
          <w:rFonts w:ascii="Times New Roman" w:hAnsi="Times New Roman" w:cs="Times New Roman"/>
          <w:sz w:val="23"/>
          <w:szCs w:val="23"/>
        </w:rPr>
        <w:t xml:space="preserve">Penn </w:t>
      </w:r>
      <w:r w:rsidR="00950C5D" w:rsidRPr="00DF3DFE">
        <w:rPr>
          <w:rFonts w:ascii="Times New Roman" w:hAnsi="Times New Roman" w:cs="Times New Roman"/>
          <w:sz w:val="23"/>
          <w:szCs w:val="23"/>
        </w:rPr>
        <w:t>State York has a substantial number of under-engaged students</w:t>
      </w:r>
      <w:r w:rsidR="00853C55" w:rsidRPr="00DF3DFE">
        <w:rPr>
          <w:rFonts w:ascii="Times New Roman" w:hAnsi="Times New Roman" w:cs="Times New Roman"/>
          <w:sz w:val="23"/>
          <w:szCs w:val="23"/>
        </w:rPr>
        <w:t>,</w:t>
      </w:r>
      <w:r w:rsidR="001F7031" w:rsidRPr="00DF3DFE">
        <w:rPr>
          <w:rFonts w:ascii="Times New Roman" w:hAnsi="Times New Roman" w:cs="Times New Roman"/>
          <w:sz w:val="23"/>
          <w:szCs w:val="23"/>
        </w:rPr>
        <w:t xml:space="preserve"> who work a significant amount of hours to underwrite college expenses. </w:t>
      </w:r>
      <w:r w:rsidR="00CD1973" w:rsidRPr="00DF3DFE">
        <w:rPr>
          <w:rFonts w:ascii="Times New Roman" w:hAnsi="Times New Roman" w:cs="Times New Roman"/>
          <w:sz w:val="23"/>
          <w:szCs w:val="23"/>
        </w:rPr>
        <w:t xml:space="preserve">Additionally, the campus serves a significant number of students who lack a strong sense of financial literacy regarding concepts such as personal finances, financing the cost of higher education, and budgeting for the future. </w:t>
      </w:r>
      <w:r w:rsidR="00614F7F" w:rsidRPr="00DF3DFE">
        <w:rPr>
          <w:rFonts w:ascii="Times New Roman" w:hAnsi="Times New Roman" w:cs="Times New Roman"/>
          <w:sz w:val="23"/>
          <w:szCs w:val="23"/>
        </w:rPr>
        <w:t>A comprehensive student engagement plan is critical to serving both</w:t>
      </w:r>
      <w:r w:rsidRPr="00DF3DFE">
        <w:rPr>
          <w:rFonts w:ascii="Times New Roman" w:hAnsi="Times New Roman" w:cs="Times New Roman"/>
          <w:sz w:val="23"/>
          <w:szCs w:val="23"/>
        </w:rPr>
        <w:t xml:space="preserve"> </w:t>
      </w:r>
      <w:r w:rsidR="005711FF" w:rsidRPr="00DF3DFE">
        <w:rPr>
          <w:rFonts w:ascii="Times New Roman" w:hAnsi="Times New Roman" w:cs="Times New Roman"/>
          <w:sz w:val="23"/>
          <w:szCs w:val="23"/>
        </w:rPr>
        <w:t>u</w:t>
      </w:r>
      <w:r w:rsidRPr="00DF3DFE">
        <w:rPr>
          <w:rFonts w:ascii="Times New Roman" w:hAnsi="Times New Roman" w:cs="Times New Roman"/>
          <w:sz w:val="23"/>
          <w:szCs w:val="23"/>
        </w:rPr>
        <w:t xml:space="preserve">nderprepared and under-engaged students. </w:t>
      </w:r>
      <w:r w:rsidR="00475563" w:rsidRPr="00DF3DFE">
        <w:rPr>
          <w:rFonts w:ascii="Times New Roman" w:hAnsi="Times New Roman" w:cs="Times New Roman"/>
          <w:sz w:val="23"/>
          <w:szCs w:val="23"/>
        </w:rPr>
        <w:t xml:space="preserve">This becomes more important as the local student population becomes more diverse both economically and culturally. </w:t>
      </w:r>
      <w:r w:rsidR="00865B42" w:rsidRPr="00DF3DFE">
        <w:rPr>
          <w:rFonts w:ascii="Times New Roman" w:hAnsi="Times New Roman" w:cs="Times New Roman"/>
          <w:sz w:val="23"/>
          <w:szCs w:val="23"/>
        </w:rPr>
        <w:t>The campus engagement plan is discussed in more detail in Strategic Emphasis 2.</w:t>
      </w:r>
    </w:p>
    <w:p w:rsidR="000D3DFE" w:rsidRPr="00DF3DFE" w:rsidRDefault="000D3DFE" w:rsidP="00614F7F">
      <w:pPr>
        <w:pStyle w:val="ListParagraph"/>
        <w:spacing w:after="0"/>
        <w:ind w:left="1080"/>
        <w:rPr>
          <w:rFonts w:ascii="Times New Roman" w:hAnsi="Times New Roman" w:cs="Times New Roman"/>
          <w:b/>
          <w:sz w:val="23"/>
          <w:szCs w:val="23"/>
        </w:rPr>
      </w:pPr>
    </w:p>
    <w:p w:rsidR="005A3BFE" w:rsidRPr="00DF3DFE" w:rsidRDefault="00F43898" w:rsidP="00FB6FD5">
      <w:pPr>
        <w:pStyle w:val="ListParagraph"/>
        <w:numPr>
          <w:ilvl w:val="0"/>
          <w:numId w:val="9"/>
        </w:numPr>
        <w:spacing w:after="0"/>
        <w:rPr>
          <w:rFonts w:ascii="Times New Roman" w:hAnsi="Times New Roman" w:cs="Times New Roman"/>
          <w:sz w:val="23"/>
          <w:szCs w:val="23"/>
        </w:rPr>
      </w:pPr>
      <w:r w:rsidRPr="00DF3DFE">
        <w:rPr>
          <w:rFonts w:ascii="Times New Roman" w:hAnsi="Times New Roman" w:cs="Times New Roman"/>
          <w:b/>
          <w:sz w:val="23"/>
          <w:szCs w:val="23"/>
        </w:rPr>
        <w:t>M</w:t>
      </w:r>
      <w:r w:rsidR="00A9533A" w:rsidRPr="00DF3DFE">
        <w:rPr>
          <w:rFonts w:ascii="Times New Roman" w:hAnsi="Times New Roman" w:cs="Times New Roman"/>
          <w:b/>
          <w:sz w:val="23"/>
          <w:szCs w:val="23"/>
        </w:rPr>
        <w:t>eaningful opti</w:t>
      </w:r>
      <w:r w:rsidR="00013424" w:rsidRPr="00DF3DFE">
        <w:rPr>
          <w:rFonts w:ascii="Times New Roman" w:hAnsi="Times New Roman" w:cs="Times New Roman"/>
          <w:b/>
          <w:sz w:val="23"/>
          <w:szCs w:val="23"/>
        </w:rPr>
        <w:t>ons for nontraditional student</w:t>
      </w:r>
      <w:r w:rsidR="00FE0336" w:rsidRPr="00DF3DFE">
        <w:rPr>
          <w:rFonts w:ascii="Times New Roman" w:hAnsi="Times New Roman" w:cs="Times New Roman"/>
          <w:b/>
          <w:sz w:val="23"/>
          <w:szCs w:val="23"/>
        </w:rPr>
        <w:t>s</w:t>
      </w:r>
      <w:r w:rsidR="00BA5418" w:rsidRPr="00DF3DFE">
        <w:rPr>
          <w:rFonts w:ascii="Times New Roman" w:hAnsi="Times New Roman" w:cs="Times New Roman"/>
          <w:b/>
          <w:sz w:val="23"/>
          <w:szCs w:val="23"/>
        </w:rPr>
        <w:br/>
      </w:r>
      <w:r w:rsidR="00BA5418" w:rsidRPr="00DF3DFE">
        <w:rPr>
          <w:rFonts w:ascii="Times New Roman" w:hAnsi="Times New Roman" w:cs="Times New Roman"/>
          <w:b/>
          <w:sz w:val="23"/>
          <w:szCs w:val="23"/>
        </w:rPr>
        <w:br/>
      </w:r>
      <w:r w:rsidR="007D3440" w:rsidRPr="00DF3DFE">
        <w:rPr>
          <w:rFonts w:ascii="Times New Roman" w:hAnsi="Times New Roman" w:cs="Times New Roman"/>
          <w:sz w:val="23"/>
          <w:szCs w:val="23"/>
        </w:rPr>
        <w:t xml:space="preserve">Penn State York’s adult population has declined </w:t>
      </w:r>
      <w:r w:rsidR="00650803">
        <w:rPr>
          <w:rFonts w:ascii="Times New Roman" w:hAnsi="Times New Roman" w:cs="Times New Roman"/>
          <w:sz w:val="23"/>
          <w:szCs w:val="23"/>
        </w:rPr>
        <w:t xml:space="preserve">over the years, </w:t>
      </w:r>
      <w:r w:rsidR="007D3440" w:rsidRPr="00DF3DFE">
        <w:rPr>
          <w:rFonts w:ascii="Times New Roman" w:hAnsi="Times New Roman" w:cs="Times New Roman"/>
          <w:sz w:val="23"/>
          <w:szCs w:val="23"/>
        </w:rPr>
        <w:t xml:space="preserve">even as the number of traditional students has shown small increases. </w:t>
      </w:r>
      <w:r w:rsidR="00FB6FD5" w:rsidRPr="00DF3DFE">
        <w:rPr>
          <w:rFonts w:ascii="Times New Roman" w:hAnsi="Times New Roman" w:cs="Times New Roman"/>
          <w:sz w:val="23"/>
          <w:szCs w:val="23"/>
        </w:rPr>
        <w:t xml:space="preserve">It is critical that Penn State York develop and implement programs designed to </w:t>
      </w:r>
      <w:r w:rsidR="00BA05FD" w:rsidRPr="00DF3DFE">
        <w:rPr>
          <w:rFonts w:ascii="Times New Roman" w:hAnsi="Times New Roman" w:cs="Times New Roman"/>
          <w:sz w:val="23"/>
          <w:szCs w:val="23"/>
        </w:rPr>
        <w:t xml:space="preserve">increase the </w:t>
      </w:r>
      <w:r w:rsidR="00D128E9" w:rsidRPr="00DF3DFE">
        <w:rPr>
          <w:rFonts w:ascii="Times New Roman" w:hAnsi="Times New Roman" w:cs="Times New Roman"/>
          <w:sz w:val="23"/>
          <w:szCs w:val="23"/>
        </w:rPr>
        <w:t xml:space="preserve">adult student population. </w:t>
      </w:r>
      <w:r w:rsidR="000D3DFE" w:rsidRPr="00DF3DFE">
        <w:rPr>
          <w:rFonts w:ascii="Times New Roman" w:hAnsi="Times New Roman" w:cs="Times New Roman"/>
          <w:sz w:val="23"/>
          <w:szCs w:val="23"/>
        </w:rPr>
        <w:t xml:space="preserve">In addition, </w:t>
      </w:r>
      <w:r w:rsidR="005A3BFE" w:rsidRPr="00DF3DFE">
        <w:rPr>
          <w:rFonts w:ascii="Times New Roman" w:hAnsi="Times New Roman" w:cs="Times New Roman"/>
          <w:sz w:val="23"/>
          <w:szCs w:val="23"/>
        </w:rPr>
        <w:t>Penn State Y</w:t>
      </w:r>
      <w:r w:rsidR="007F0C7C" w:rsidRPr="00DF3DFE">
        <w:rPr>
          <w:rFonts w:ascii="Times New Roman" w:hAnsi="Times New Roman" w:cs="Times New Roman"/>
          <w:sz w:val="23"/>
          <w:szCs w:val="23"/>
        </w:rPr>
        <w:t xml:space="preserve">ork’s </w:t>
      </w:r>
      <w:r w:rsidR="000D3DFE" w:rsidRPr="00DF3DFE">
        <w:rPr>
          <w:rFonts w:ascii="Times New Roman" w:hAnsi="Times New Roman" w:cs="Times New Roman"/>
          <w:sz w:val="23"/>
          <w:szCs w:val="23"/>
        </w:rPr>
        <w:t xml:space="preserve">EMT </w:t>
      </w:r>
      <w:r w:rsidR="005A3BFE" w:rsidRPr="00DF3DFE">
        <w:rPr>
          <w:rFonts w:ascii="Times New Roman" w:hAnsi="Times New Roman" w:cs="Times New Roman"/>
          <w:sz w:val="23"/>
          <w:szCs w:val="23"/>
        </w:rPr>
        <w:t xml:space="preserve">will focus on developing a comprehensive recruitment plan designed to recruit and retain military veterans </w:t>
      </w:r>
      <w:r w:rsidR="000D2B48" w:rsidRPr="00DF3DFE">
        <w:rPr>
          <w:rFonts w:ascii="Times New Roman" w:hAnsi="Times New Roman" w:cs="Times New Roman"/>
          <w:sz w:val="23"/>
          <w:szCs w:val="23"/>
        </w:rPr>
        <w:t xml:space="preserve">and to assist them </w:t>
      </w:r>
      <w:r w:rsidR="0017372B" w:rsidRPr="00DF3DFE">
        <w:rPr>
          <w:rFonts w:ascii="Times New Roman" w:hAnsi="Times New Roman" w:cs="Times New Roman"/>
          <w:sz w:val="23"/>
          <w:szCs w:val="23"/>
        </w:rPr>
        <w:t xml:space="preserve">to successfully make </w:t>
      </w:r>
      <w:r w:rsidR="005A3BFE" w:rsidRPr="00DF3DFE">
        <w:rPr>
          <w:rFonts w:ascii="Times New Roman" w:hAnsi="Times New Roman" w:cs="Times New Roman"/>
          <w:sz w:val="23"/>
          <w:szCs w:val="23"/>
        </w:rPr>
        <w:t>the transition to higher</w:t>
      </w:r>
      <w:r w:rsidR="00FB6FD5" w:rsidRPr="00DF3DFE">
        <w:rPr>
          <w:rFonts w:ascii="Times New Roman" w:hAnsi="Times New Roman" w:cs="Times New Roman"/>
          <w:sz w:val="23"/>
          <w:szCs w:val="23"/>
        </w:rPr>
        <w:t xml:space="preserve"> education. </w:t>
      </w:r>
    </w:p>
    <w:p w:rsidR="00FA70B1" w:rsidRPr="00DF3DFE" w:rsidRDefault="00FA70B1" w:rsidP="008A3120">
      <w:pPr>
        <w:pStyle w:val="ListParagraph"/>
        <w:spacing w:after="0"/>
        <w:ind w:left="1080"/>
        <w:rPr>
          <w:rFonts w:ascii="Times New Roman" w:hAnsi="Times New Roman" w:cs="Times New Roman"/>
          <w:sz w:val="23"/>
          <w:szCs w:val="23"/>
        </w:rPr>
      </w:pPr>
    </w:p>
    <w:p w:rsidR="00192E9D" w:rsidRPr="00DF3DFE" w:rsidRDefault="00F96E7D" w:rsidP="00DA6884">
      <w:pPr>
        <w:pStyle w:val="Heading2"/>
      </w:pPr>
      <w:r w:rsidRPr="00DF3DFE">
        <w:lastRenderedPageBreak/>
        <w:t>Building Penn State York’s Future</w:t>
      </w:r>
      <w:r w:rsidR="00B24EE4" w:rsidRPr="00DF3DFE">
        <w:t xml:space="preserve"> Infrastructure </w:t>
      </w:r>
    </w:p>
    <w:p w:rsidR="009E30C3" w:rsidRPr="00DF3DFE" w:rsidRDefault="009E30C3" w:rsidP="009E30C3">
      <w:pPr>
        <w:rPr>
          <w:rFonts w:ascii="Times New Roman" w:hAnsi="Times New Roman" w:cs="Times New Roman"/>
          <w:sz w:val="23"/>
          <w:szCs w:val="23"/>
        </w:rPr>
      </w:pPr>
      <w:r w:rsidRPr="00DF3DFE">
        <w:rPr>
          <w:rFonts w:ascii="Times New Roman" w:hAnsi="Times New Roman" w:cs="Times New Roman"/>
          <w:sz w:val="23"/>
          <w:szCs w:val="23"/>
        </w:rPr>
        <w:t>Campus infrastructure and technology continue to play an important role in the recruitment and retention of students. Maintaining and upgrading campus facilities, with a commitment to sustainable design, remains critical to create a thriving campus that is prepared to support future housing, and ultimately to attract and retain the 1,125 FTE students that we intend to have on campus by 2018.</w:t>
      </w:r>
    </w:p>
    <w:p w:rsidR="00950C5D" w:rsidRPr="00DF3DFE" w:rsidRDefault="00CD1DAA" w:rsidP="00DA6884">
      <w:pPr>
        <w:pStyle w:val="Heading3"/>
        <w:rPr>
          <w:i/>
        </w:rPr>
      </w:pPr>
      <w:r w:rsidRPr="00DF3DFE">
        <w:t>Improve and Expand Academic and Student Support Spaces (Goal 1.2)</w:t>
      </w:r>
      <w:r w:rsidR="00550E0F" w:rsidRPr="00DF3DFE">
        <w:rPr>
          <w:i/>
        </w:rPr>
        <w:t xml:space="preserve">  </w:t>
      </w:r>
    </w:p>
    <w:p w:rsidR="00CD1DAA" w:rsidRPr="00DF3DFE" w:rsidRDefault="00CD1DAA" w:rsidP="00CD1DAA">
      <w:pPr>
        <w:rPr>
          <w:rFonts w:ascii="Times New Roman" w:hAnsi="Times New Roman" w:cs="Times New Roman"/>
          <w:sz w:val="23"/>
          <w:szCs w:val="23"/>
        </w:rPr>
      </w:pPr>
      <w:r w:rsidRPr="00DF3DFE">
        <w:rPr>
          <w:rFonts w:ascii="Times New Roman" w:hAnsi="Times New Roman" w:cs="Times New Roman"/>
          <w:sz w:val="23"/>
          <w:szCs w:val="23"/>
        </w:rPr>
        <w:t xml:space="preserve">Renovation and expansion of the following areas is an important part of Penn State York’s strategic plan. </w:t>
      </w:r>
    </w:p>
    <w:p w:rsidR="00DA6884" w:rsidRDefault="00CD1DAA" w:rsidP="00DA05C5">
      <w:pPr>
        <w:rPr>
          <w:rStyle w:val="Heading2Char"/>
        </w:rPr>
      </w:pPr>
      <w:r w:rsidRPr="00DA6884">
        <w:rPr>
          <w:rStyle w:val="Heading2Char"/>
        </w:rPr>
        <w:t>Academic Support/Nittany Success Center</w:t>
      </w:r>
    </w:p>
    <w:p w:rsidR="00950C5D" w:rsidRPr="00DF3DFE" w:rsidRDefault="00273E0E" w:rsidP="00DA05C5">
      <w:pPr>
        <w:rPr>
          <w:rFonts w:ascii="Times New Roman" w:hAnsi="Times New Roman" w:cs="Times New Roman"/>
          <w:iCs/>
          <w:sz w:val="23"/>
          <w:szCs w:val="23"/>
        </w:rPr>
      </w:pPr>
      <w:r w:rsidRPr="00DF3DFE">
        <w:rPr>
          <w:rFonts w:ascii="Times New Roman" w:hAnsi="Times New Roman" w:cs="Times New Roman"/>
          <w:iCs/>
          <w:sz w:val="23"/>
          <w:szCs w:val="23"/>
        </w:rPr>
        <w:t>Demand for tutoring servi</w:t>
      </w:r>
      <w:r w:rsidR="00237EAD">
        <w:rPr>
          <w:rFonts w:ascii="Times New Roman" w:hAnsi="Times New Roman" w:cs="Times New Roman"/>
          <w:iCs/>
          <w:sz w:val="23"/>
          <w:szCs w:val="23"/>
        </w:rPr>
        <w:t xml:space="preserve">ces has grown over the last </w:t>
      </w:r>
      <w:r w:rsidR="00E96429">
        <w:rPr>
          <w:rFonts w:ascii="Times New Roman" w:hAnsi="Times New Roman" w:cs="Times New Roman"/>
          <w:iCs/>
          <w:sz w:val="23"/>
          <w:szCs w:val="23"/>
        </w:rPr>
        <w:t>three</w:t>
      </w:r>
      <w:r w:rsidRPr="00DF3DFE">
        <w:rPr>
          <w:rFonts w:ascii="Times New Roman" w:hAnsi="Times New Roman" w:cs="Times New Roman"/>
          <w:iCs/>
          <w:sz w:val="23"/>
          <w:szCs w:val="23"/>
        </w:rPr>
        <w:t xml:space="preserve"> years</w:t>
      </w:r>
      <w:r w:rsidR="008769E2">
        <w:rPr>
          <w:rFonts w:ascii="Times New Roman" w:hAnsi="Times New Roman" w:cs="Times New Roman"/>
          <w:iCs/>
          <w:sz w:val="23"/>
          <w:szCs w:val="23"/>
        </w:rPr>
        <w:t xml:space="preserve">; </w:t>
      </w:r>
      <w:r w:rsidR="00E96429">
        <w:rPr>
          <w:rFonts w:ascii="Times New Roman" w:hAnsi="Times New Roman" w:cs="Times New Roman"/>
          <w:iCs/>
          <w:sz w:val="23"/>
          <w:szCs w:val="23"/>
        </w:rPr>
        <w:t xml:space="preserve">the number of students served </w:t>
      </w:r>
      <w:r w:rsidR="008769E2">
        <w:rPr>
          <w:rFonts w:ascii="Times New Roman" w:hAnsi="Times New Roman" w:cs="Times New Roman"/>
          <w:iCs/>
          <w:sz w:val="23"/>
          <w:szCs w:val="23"/>
        </w:rPr>
        <w:t xml:space="preserve">increased </w:t>
      </w:r>
      <w:r w:rsidR="00E96429">
        <w:rPr>
          <w:rFonts w:ascii="Times New Roman" w:hAnsi="Times New Roman" w:cs="Times New Roman"/>
          <w:iCs/>
          <w:sz w:val="23"/>
          <w:szCs w:val="23"/>
        </w:rPr>
        <w:t xml:space="preserve">by </w:t>
      </w:r>
      <w:r w:rsidR="004402D6">
        <w:rPr>
          <w:rFonts w:ascii="Times New Roman" w:hAnsi="Times New Roman" w:cs="Times New Roman"/>
          <w:iCs/>
          <w:sz w:val="23"/>
          <w:szCs w:val="23"/>
        </w:rPr>
        <w:t>approximately</w:t>
      </w:r>
      <w:r w:rsidR="00812481">
        <w:rPr>
          <w:rFonts w:ascii="Times New Roman" w:hAnsi="Times New Roman" w:cs="Times New Roman"/>
          <w:iCs/>
          <w:sz w:val="23"/>
          <w:szCs w:val="23"/>
        </w:rPr>
        <w:t xml:space="preserve"> </w:t>
      </w:r>
      <w:r w:rsidR="003B6A95">
        <w:rPr>
          <w:rFonts w:ascii="Times New Roman" w:hAnsi="Times New Roman" w:cs="Times New Roman"/>
          <w:iCs/>
          <w:sz w:val="23"/>
          <w:szCs w:val="23"/>
        </w:rPr>
        <w:t>15</w:t>
      </w:r>
      <w:r w:rsidR="00812481">
        <w:rPr>
          <w:rFonts w:ascii="Times New Roman" w:hAnsi="Times New Roman" w:cs="Times New Roman"/>
          <w:iCs/>
          <w:sz w:val="23"/>
          <w:szCs w:val="23"/>
        </w:rPr>
        <w:t xml:space="preserve"> </w:t>
      </w:r>
      <w:r w:rsidR="003B6A95">
        <w:rPr>
          <w:rFonts w:ascii="Times New Roman" w:hAnsi="Times New Roman" w:cs="Times New Roman"/>
          <w:iCs/>
          <w:sz w:val="23"/>
          <w:szCs w:val="23"/>
        </w:rPr>
        <w:t xml:space="preserve">percent </w:t>
      </w:r>
      <w:r w:rsidR="00BE53F8">
        <w:rPr>
          <w:rFonts w:ascii="Times New Roman" w:hAnsi="Times New Roman" w:cs="Times New Roman"/>
          <w:iCs/>
          <w:sz w:val="23"/>
          <w:szCs w:val="23"/>
        </w:rPr>
        <w:t>from 478</w:t>
      </w:r>
      <w:r w:rsidR="00DF6552">
        <w:rPr>
          <w:rFonts w:ascii="Times New Roman" w:hAnsi="Times New Roman" w:cs="Times New Roman"/>
          <w:iCs/>
          <w:sz w:val="23"/>
          <w:szCs w:val="23"/>
        </w:rPr>
        <w:t xml:space="preserve"> </w:t>
      </w:r>
      <w:r w:rsidR="00BE53F8">
        <w:rPr>
          <w:rFonts w:ascii="Times New Roman" w:hAnsi="Times New Roman" w:cs="Times New Roman"/>
          <w:iCs/>
          <w:sz w:val="23"/>
          <w:szCs w:val="23"/>
        </w:rPr>
        <w:t>students in academic year 2011-12 to 546 in 2013-14</w:t>
      </w:r>
      <w:r w:rsidRPr="00DF3DFE">
        <w:rPr>
          <w:rFonts w:ascii="Times New Roman" w:hAnsi="Times New Roman" w:cs="Times New Roman"/>
          <w:iCs/>
          <w:sz w:val="23"/>
          <w:szCs w:val="23"/>
        </w:rPr>
        <w:t>.</w:t>
      </w:r>
      <w:r w:rsidR="00100C13" w:rsidRPr="00DF3DFE">
        <w:rPr>
          <w:rFonts w:ascii="Times New Roman" w:hAnsi="Times New Roman" w:cs="Times New Roman"/>
          <w:iCs/>
          <w:sz w:val="23"/>
          <w:szCs w:val="23"/>
        </w:rPr>
        <w:t xml:space="preserve"> </w:t>
      </w:r>
      <w:r w:rsidR="00500801" w:rsidRPr="00DF3DFE">
        <w:rPr>
          <w:rFonts w:ascii="Times New Roman" w:hAnsi="Times New Roman" w:cs="Times New Roman"/>
          <w:iCs/>
          <w:sz w:val="23"/>
          <w:szCs w:val="23"/>
        </w:rPr>
        <w:t>T</w:t>
      </w:r>
      <w:r w:rsidR="00B833EE" w:rsidRPr="00DF3DFE">
        <w:rPr>
          <w:rFonts w:ascii="Times New Roman" w:hAnsi="Times New Roman" w:cs="Times New Roman"/>
          <w:iCs/>
          <w:sz w:val="23"/>
          <w:szCs w:val="23"/>
        </w:rPr>
        <w:t>he Nittany Success Center</w:t>
      </w:r>
      <w:r w:rsidR="00A90C88" w:rsidRPr="00DF3DFE">
        <w:rPr>
          <w:rFonts w:ascii="Times New Roman" w:hAnsi="Times New Roman" w:cs="Times New Roman"/>
          <w:iCs/>
          <w:sz w:val="23"/>
          <w:szCs w:val="23"/>
        </w:rPr>
        <w:t xml:space="preserve"> (NSC)</w:t>
      </w:r>
      <w:r w:rsidR="00D128E9" w:rsidRPr="00DF3DFE">
        <w:rPr>
          <w:rFonts w:ascii="Times New Roman" w:hAnsi="Times New Roman" w:cs="Times New Roman"/>
          <w:iCs/>
          <w:sz w:val="23"/>
          <w:szCs w:val="23"/>
        </w:rPr>
        <w:t xml:space="preserve"> has been highly successful</w:t>
      </w:r>
      <w:r w:rsidR="00FC3A74" w:rsidRPr="00DF3DFE">
        <w:rPr>
          <w:rFonts w:ascii="Times New Roman" w:hAnsi="Times New Roman" w:cs="Times New Roman"/>
          <w:iCs/>
          <w:sz w:val="23"/>
          <w:szCs w:val="23"/>
        </w:rPr>
        <w:t xml:space="preserve"> </w:t>
      </w:r>
      <w:r w:rsidR="00B833EE" w:rsidRPr="00DF3DFE">
        <w:rPr>
          <w:rFonts w:ascii="Times New Roman" w:hAnsi="Times New Roman" w:cs="Times New Roman"/>
          <w:iCs/>
          <w:sz w:val="23"/>
          <w:szCs w:val="23"/>
        </w:rPr>
        <w:t xml:space="preserve">in spite of the fact many noncompliance issues exist. </w:t>
      </w:r>
      <w:r w:rsidR="00FC3A74" w:rsidRPr="00DF3DFE">
        <w:rPr>
          <w:rFonts w:ascii="Times New Roman" w:hAnsi="Times New Roman" w:cs="Times New Roman"/>
          <w:iCs/>
          <w:sz w:val="23"/>
          <w:szCs w:val="23"/>
        </w:rPr>
        <w:t>A well designed tutoring center, which</w:t>
      </w:r>
      <w:r w:rsidR="001F7031" w:rsidRPr="00DF3DFE">
        <w:rPr>
          <w:rFonts w:ascii="Times New Roman" w:hAnsi="Times New Roman" w:cs="Times New Roman"/>
          <w:iCs/>
          <w:sz w:val="23"/>
          <w:szCs w:val="23"/>
        </w:rPr>
        <w:t xml:space="preserve"> meets privacy and pedagogical</w:t>
      </w:r>
      <w:r w:rsidR="00FC3A74" w:rsidRPr="00DF3DFE">
        <w:rPr>
          <w:rFonts w:ascii="Times New Roman" w:hAnsi="Times New Roman" w:cs="Times New Roman"/>
          <w:iCs/>
          <w:sz w:val="23"/>
          <w:szCs w:val="23"/>
        </w:rPr>
        <w:t xml:space="preserve"> requirements and is in compliance with </w:t>
      </w:r>
      <w:r w:rsidRPr="00DF3DFE">
        <w:rPr>
          <w:rFonts w:ascii="Times New Roman" w:hAnsi="Times New Roman" w:cs="Times New Roman"/>
          <w:iCs/>
          <w:sz w:val="23"/>
          <w:szCs w:val="23"/>
        </w:rPr>
        <w:t xml:space="preserve">the Americans with Disabilities </w:t>
      </w:r>
      <w:r w:rsidR="00100C13" w:rsidRPr="00DF3DFE">
        <w:rPr>
          <w:rFonts w:ascii="Times New Roman" w:hAnsi="Times New Roman" w:cs="Times New Roman"/>
          <w:iCs/>
          <w:sz w:val="23"/>
          <w:szCs w:val="23"/>
        </w:rPr>
        <w:t xml:space="preserve">Act </w:t>
      </w:r>
      <w:r w:rsidRPr="00DF3DFE">
        <w:rPr>
          <w:rFonts w:ascii="Times New Roman" w:hAnsi="Times New Roman" w:cs="Times New Roman"/>
          <w:iCs/>
          <w:sz w:val="23"/>
          <w:szCs w:val="23"/>
        </w:rPr>
        <w:t>(</w:t>
      </w:r>
      <w:r w:rsidR="00FC3A74" w:rsidRPr="00DF3DFE">
        <w:rPr>
          <w:rFonts w:ascii="Times New Roman" w:hAnsi="Times New Roman" w:cs="Times New Roman"/>
          <w:iCs/>
          <w:sz w:val="23"/>
          <w:szCs w:val="23"/>
        </w:rPr>
        <w:t>ADA</w:t>
      </w:r>
      <w:r w:rsidRPr="00DF3DFE">
        <w:rPr>
          <w:rFonts w:ascii="Times New Roman" w:hAnsi="Times New Roman" w:cs="Times New Roman"/>
          <w:iCs/>
          <w:sz w:val="23"/>
          <w:szCs w:val="23"/>
        </w:rPr>
        <w:t>)</w:t>
      </w:r>
      <w:r w:rsidR="00FC3A74" w:rsidRPr="00DF3DFE">
        <w:rPr>
          <w:rFonts w:ascii="Times New Roman" w:hAnsi="Times New Roman" w:cs="Times New Roman"/>
          <w:iCs/>
          <w:sz w:val="23"/>
          <w:szCs w:val="23"/>
        </w:rPr>
        <w:t xml:space="preserve"> and Section 504</w:t>
      </w:r>
      <w:r w:rsidR="00812481">
        <w:rPr>
          <w:rFonts w:ascii="Times New Roman" w:hAnsi="Times New Roman" w:cs="Times New Roman"/>
          <w:iCs/>
          <w:sz w:val="23"/>
          <w:szCs w:val="23"/>
        </w:rPr>
        <w:t xml:space="preserve"> </w:t>
      </w:r>
      <w:r w:rsidR="00100C13" w:rsidRPr="00DF3DFE">
        <w:rPr>
          <w:rFonts w:ascii="Times New Roman" w:hAnsi="Times New Roman" w:cs="Times New Roman"/>
          <w:iCs/>
          <w:sz w:val="23"/>
          <w:szCs w:val="23"/>
        </w:rPr>
        <w:t xml:space="preserve">of the Rehabilitation Act of 1973, </w:t>
      </w:r>
      <w:r w:rsidR="00FC3A74" w:rsidRPr="00DF3DFE">
        <w:rPr>
          <w:rFonts w:ascii="Times New Roman" w:hAnsi="Times New Roman" w:cs="Times New Roman"/>
          <w:iCs/>
          <w:sz w:val="23"/>
          <w:szCs w:val="23"/>
        </w:rPr>
        <w:t xml:space="preserve">is </w:t>
      </w:r>
      <w:r w:rsidR="00100C13" w:rsidRPr="00DF3DFE">
        <w:rPr>
          <w:rFonts w:ascii="Times New Roman" w:hAnsi="Times New Roman" w:cs="Times New Roman"/>
          <w:iCs/>
          <w:sz w:val="23"/>
          <w:szCs w:val="23"/>
        </w:rPr>
        <w:t xml:space="preserve">critical </w:t>
      </w:r>
      <w:r w:rsidR="00FC3A74" w:rsidRPr="00DF3DFE">
        <w:rPr>
          <w:rFonts w:ascii="Times New Roman" w:hAnsi="Times New Roman" w:cs="Times New Roman"/>
          <w:iCs/>
          <w:sz w:val="23"/>
          <w:szCs w:val="23"/>
        </w:rPr>
        <w:t>to the role a student learning center plays in increasing student retention</w:t>
      </w:r>
      <w:r w:rsidR="00100C13" w:rsidRPr="00DF3DFE">
        <w:rPr>
          <w:rFonts w:ascii="Times New Roman" w:hAnsi="Times New Roman" w:cs="Times New Roman"/>
          <w:iCs/>
          <w:sz w:val="23"/>
          <w:szCs w:val="23"/>
        </w:rPr>
        <w:t xml:space="preserve">. </w:t>
      </w:r>
      <w:r w:rsidR="00DA05C5" w:rsidRPr="00DF3DFE">
        <w:rPr>
          <w:rFonts w:ascii="Times New Roman" w:hAnsi="Times New Roman" w:cs="Times New Roman"/>
          <w:iCs/>
          <w:sz w:val="23"/>
          <w:szCs w:val="23"/>
        </w:rPr>
        <w:t>The current facility is inadequate and does not meet necessary requirements</w:t>
      </w:r>
      <w:r w:rsidR="00FC3A74" w:rsidRPr="00DF3DFE">
        <w:rPr>
          <w:rFonts w:ascii="Times New Roman" w:hAnsi="Times New Roman" w:cs="Times New Roman"/>
          <w:iCs/>
          <w:sz w:val="23"/>
          <w:szCs w:val="23"/>
        </w:rPr>
        <w:t>.</w:t>
      </w:r>
      <w:r w:rsidR="00DA05C5" w:rsidRPr="00DF3DFE">
        <w:rPr>
          <w:rFonts w:ascii="Times New Roman" w:hAnsi="Times New Roman" w:cs="Times New Roman"/>
          <w:iCs/>
          <w:sz w:val="23"/>
          <w:szCs w:val="23"/>
        </w:rPr>
        <w:t xml:space="preserve"> </w:t>
      </w:r>
      <w:r w:rsidR="00FC3A74" w:rsidRPr="00DF3DFE">
        <w:rPr>
          <w:rFonts w:ascii="Times New Roman" w:hAnsi="Times New Roman" w:cs="Times New Roman"/>
          <w:iCs/>
          <w:sz w:val="23"/>
          <w:szCs w:val="23"/>
        </w:rPr>
        <w:t xml:space="preserve"> In order to be in compliance,</w:t>
      </w:r>
      <w:r w:rsidR="00B9203C" w:rsidRPr="00DF3DFE">
        <w:rPr>
          <w:rFonts w:ascii="Times New Roman" w:hAnsi="Times New Roman" w:cs="Times New Roman"/>
          <w:iCs/>
          <w:sz w:val="23"/>
          <w:szCs w:val="23"/>
        </w:rPr>
        <w:t xml:space="preserve"> the newly designed center must</w:t>
      </w:r>
      <w:r w:rsidR="00FC3A74" w:rsidRPr="00DF3DFE">
        <w:rPr>
          <w:rFonts w:ascii="Times New Roman" w:hAnsi="Times New Roman" w:cs="Times New Roman"/>
          <w:iCs/>
          <w:sz w:val="23"/>
          <w:szCs w:val="23"/>
        </w:rPr>
        <w:t xml:space="preserve"> include </w:t>
      </w:r>
      <w:r w:rsidR="00100C13" w:rsidRPr="00DF3DFE">
        <w:rPr>
          <w:rFonts w:ascii="Times New Roman" w:hAnsi="Times New Roman" w:cs="Times New Roman"/>
          <w:iCs/>
          <w:sz w:val="23"/>
          <w:szCs w:val="23"/>
        </w:rPr>
        <w:t>private office space for instructor</w:t>
      </w:r>
      <w:r w:rsidR="00DF6552">
        <w:rPr>
          <w:rFonts w:ascii="Times New Roman" w:hAnsi="Times New Roman" w:cs="Times New Roman"/>
          <w:iCs/>
          <w:sz w:val="23"/>
          <w:szCs w:val="23"/>
        </w:rPr>
        <w:t>s</w:t>
      </w:r>
      <w:r w:rsidR="00100C13" w:rsidRPr="00DF3DFE">
        <w:rPr>
          <w:rFonts w:ascii="Times New Roman" w:hAnsi="Times New Roman" w:cs="Times New Roman"/>
          <w:iCs/>
          <w:sz w:val="23"/>
          <w:szCs w:val="23"/>
        </w:rPr>
        <w:t xml:space="preserve"> and staff to conduct privileged conversations along with </w:t>
      </w:r>
      <w:r w:rsidR="00BF233E" w:rsidRPr="00DF3DFE">
        <w:rPr>
          <w:rFonts w:ascii="Times New Roman" w:hAnsi="Times New Roman" w:cs="Times New Roman"/>
          <w:iCs/>
          <w:sz w:val="23"/>
          <w:szCs w:val="23"/>
        </w:rPr>
        <w:t xml:space="preserve">collaborative spaces, </w:t>
      </w:r>
      <w:r w:rsidR="00FC3A74" w:rsidRPr="00DF3DFE">
        <w:rPr>
          <w:rFonts w:ascii="Times New Roman" w:hAnsi="Times New Roman" w:cs="Times New Roman"/>
          <w:iCs/>
          <w:sz w:val="23"/>
          <w:szCs w:val="23"/>
        </w:rPr>
        <w:t>s</w:t>
      </w:r>
      <w:r w:rsidR="00DA05C5" w:rsidRPr="00DF3DFE">
        <w:rPr>
          <w:rFonts w:ascii="Times New Roman" w:hAnsi="Times New Roman" w:cs="Times New Roman"/>
          <w:iCs/>
          <w:sz w:val="23"/>
          <w:szCs w:val="23"/>
        </w:rPr>
        <w:t xml:space="preserve">eparate group study rooms, </w:t>
      </w:r>
      <w:r w:rsidR="001F7031" w:rsidRPr="00DF3DFE">
        <w:rPr>
          <w:rFonts w:ascii="Times New Roman" w:hAnsi="Times New Roman" w:cs="Times New Roman"/>
          <w:iCs/>
          <w:sz w:val="23"/>
          <w:szCs w:val="23"/>
        </w:rPr>
        <w:t>technology rich resources,</w:t>
      </w:r>
      <w:r w:rsidR="00DA05C5" w:rsidRPr="00DF3DFE">
        <w:rPr>
          <w:rFonts w:ascii="Times New Roman" w:hAnsi="Times New Roman" w:cs="Times New Roman"/>
          <w:iCs/>
          <w:sz w:val="23"/>
          <w:szCs w:val="23"/>
        </w:rPr>
        <w:t xml:space="preserve"> </w:t>
      </w:r>
      <w:r w:rsidR="00100C13" w:rsidRPr="00DF3DFE">
        <w:rPr>
          <w:rFonts w:ascii="Times New Roman" w:hAnsi="Times New Roman" w:cs="Times New Roman"/>
          <w:iCs/>
          <w:sz w:val="23"/>
          <w:szCs w:val="23"/>
        </w:rPr>
        <w:t xml:space="preserve">and </w:t>
      </w:r>
      <w:r w:rsidR="00A90C88" w:rsidRPr="00DF3DFE">
        <w:rPr>
          <w:rFonts w:ascii="Times New Roman" w:hAnsi="Times New Roman" w:cs="Times New Roman"/>
          <w:iCs/>
          <w:sz w:val="23"/>
          <w:szCs w:val="23"/>
        </w:rPr>
        <w:t>an exam proctoring area</w:t>
      </w:r>
      <w:r w:rsidR="00100C13" w:rsidRPr="00DF3DFE">
        <w:rPr>
          <w:rFonts w:ascii="Times New Roman" w:hAnsi="Times New Roman" w:cs="Times New Roman"/>
          <w:iCs/>
          <w:sz w:val="23"/>
          <w:szCs w:val="23"/>
        </w:rPr>
        <w:t xml:space="preserve">. </w:t>
      </w:r>
      <w:r w:rsidR="00BF233E" w:rsidRPr="00DF3DFE">
        <w:rPr>
          <w:rFonts w:ascii="Times New Roman" w:hAnsi="Times New Roman" w:cs="Times New Roman"/>
          <w:iCs/>
          <w:sz w:val="23"/>
          <w:szCs w:val="23"/>
        </w:rPr>
        <w:t>The University Access Committee has agreed to provide funding to assist with appropriate renovations</w:t>
      </w:r>
      <w:r w:rsidR="00100C13" w:rsidRPr="00DF3DFE">
        <w:rPr>
          <w:rFonts w:ascii="Times New Roman" w:hAnsi="Times New Roman" w:cs="Times New Roman"/>
          <w:iCs/>
          <w:sz w:val="23"/>
          <w:szCs w:val="23"/>
        </w:rPr>
        <w:t xml:space="preserve"> to the current </w:t>
      </w:r>
      <w:r w:rsidR="00C33739" w:rsidRPr="00DF3DFE">
        <w:rPr>
          <w:rFonts w:ascii="Times New Roman" w:hAnsi="Times New Roman" w:cs="Times New Roman"/>
          <w:iCs/>
          <w:sz w:val="23"/>
          <w:szCs w:val="23"/>
        </w:rPr>
        <w:t>space,</w:t>
      </w:r>
      <w:r w:rsidR="00100C13" w:rsidRPr="00DF3DFE">
        <w:rPr>
          <w:rFonts w:ascii="Times New Roman" w:hAnsi="Times New Roman" w:cs="Times New Roman"/>
          <w:iCs/>
          <w:sz w:val="23"/>
          <w:szCs w:val="23"/>
        </w:rPr>
        <w:t xml:space="preserve"> but given its inadequate size, donors are being sought </w:t>
      </w:r>
      <w:r w:rsidR="00BF233E" w:rsidRPr="00DF3DFE">
        <w:rPr>
          <w:rFonts w:ascii="Times New Roman" w:hAnsi="Times New Roman" w:cs="Times New Roman"/>
          <w:iCs/>
          <w:sz w:val="23"/>
          <w:szCs w:val="23"/>
        </w:rPr>
        <w:t xml:space="preserve">and the project has already been submitted for consideration for future campaign dollars as well. </w:t>
      </w:r>
    </w:p>
    <w:p w:rsidR="00DA05C5" w:rsidRPr="00DF3DFE" w:rsidRDefault="0092231C" w:rsidP="00DA6884">
      <w:pPr>
        <w:pStyle w:val="Heading2"/>
      </w:pPr>
      <w:r w:rsidRPr="00DF3DFE">
        <w:t>Admissions/Welcome</w:t>
      </w:r>
      <w:r w:rsidR="004B1D09" w:rsidRPr="00DF3DFE">
        <w:t xml:space="preserve"> Center</w:t>
      </w:r>
    </w:p>
    <w:p w:rsidR="00C112BC" w:rsidRPr="00DF3DFE" w:rsidRDefault="00DA05C5" w:rsidP="00DA05C5">
      <w:pPr>
        <w:rPr>
          <w:rFonts w:ascii="Times New Roman" w:hAnsi="Times New Roman" w:cs="Times New Roman"/>
          <w:sz w:val="23"/>
          <w:szCs w:val="23"/>
        </w:rPr>
      </w:pPr>
      <w:r w:rsidRPr="00DF3DFE">
        <w:rPr>
          <w:rFonts w:ascii="Times New Roman" w:hAnsi="Times New Roman" w:cs="Times New Roman"/>
          <w:sz w:val="23"/>
          <w:szCs w:val="23"/>
        </w:rPr>
        <w:t xml:space="preserve">The </w:t>
      </w:r>
      <w:r w:rsidR="00CF749A">
        <w:rPr>
          <w:rFonts w:ascii="Times New Roman" w:hAnsi="Times New Roman" w:cs="Times New Roman"/>
          <w:sz w:val="23"/>
          <w:szCs w:val="23"/>
        </w:rPr>
        <w:t>a</w:t>
      </w:r>
      <w:r w:rsidRPr="00DF3DFE">
        <w:rPr>
          <w:rFonts w:ascii="Times New Roman" w:hAnsi="Times New Roman" w:cs="Times New Roman"/>
          <w:sz w:val="23"/>
          <w:szCs w:val="23"/>
        </w:rPr>
        <w:t xml:space="preserve">dmissions </w:t>
      </w:r>
      <w:r w:rsidR="00CF749A">
        <w:rPr>
          <w:rFonts w:ascii="Times New Roman" w:hAnsi="Times New Roman" w:cs="Times New Roman"/>
          <w:sz w:val="23"/>
          <w:szCs w:val="23"/>
        </w:rPr>
        <w:t>o</w:t>
      </w:r>
      <w:r w:rsidRPr="00DF3DFE">
        <w:rPr>
          <w:rFonts w:ascii="Times New Roman" w:hAnsi="Times New Roman" w:cs="Times New Roman"/>
          <w:sz w:val="23"/>
          <w:szCs w:val="23"/>
        </w:rPr>
        <w:t xml:space="preserve">ffice at Penn State York is dark, cramped, and a bit difficult to locate. Ideally, a new addition to the Main Classroom Building and </w:t>
      </w:r>
      <w:r w:rsidR="00CF749A">
        <w:rPr>
          <w:rFonts w:ascii="Times New Roman" w:hAnsi="Times New Roman" w:cs="Times New Roman"/>
          <w:sz w:val="23"/>
          <w:szCs w:val="23"/>
        </w:rPr>
        <w:t>a</w:t>
      </w:r>
      <w:r w:rsidRPr="00DF3DFE">
        <w:rPr>
          <w:rFonts w:ascii="Times New Roman" w:hAnsi="Times New Roman" w:cs="Times New Roman"/>
          <w:sz w:val="23"/>
          <w:szCs w:val="23"/>
        </w:rPr>
        <w:t>dmissions area would allow for an easily visible, welcoming entrance for first time visitors and prospective students. This addition would be the entrance to the new home of Penn State York’s “</w:t>
      </w:r>
      <w:r w:rsidR="004B1D09" w:rsidRPr="00DF3DFE">
        <w:rPr>
          <w:rFonts w:ascii="Times New Roman" w:hAnsi="Times New Roman" w:cs="Times New Roman"/>
          <w:sz w:val="23"/>
          <w:szCs w:val="23"/>
        </w:rPr>
        <w:t>Welcome Center</w:t>
      </w:r>
      <w:r w:rsidR="00D27B93">
        <w:rPr>
          <w:rFonts w:ascii="Times New Roman" w:hAnsi="Times New Roman" w:cs="Times New Roman"/>
          <w:sz w:val="23"/>
          <w:szCs w:val="23"/>
        </w:rPr>
        <w:t>;</w:t>
      </w:r>
      <w:r w:rsidR="004B1D09" w:rsidRPr="00DF3DFE">
        <w:rPr>
          <w:rFonts w:ascii="Times New Roman" w:hAnsi="Times New Roman" w:cs="Times New Roman"/>
          <w:sz w:val="23"/>
          <w:szCs w:val="23"/>
        </w:rPr>
        <w:t>”</w:t>
      </w:r>
      <w:r w:rsidRPr="00DF3DFE">
        <w:rPr>
          <w:rFonts w:ascii="Times New Roman" w:hAnsi="Times New Roman" w:cs="Times New Roman"/>
          <w:sz w:val="23"/>
          <w:szCs w:val="23"/>
        </w:rPr>
        <w:t xml:space="preserve"> </w:t>
      </w:r>
      <w:r w:rsidR="004B1D09" w:rsidRPr="00DF3DFE">
        <w:rPr>
          <w:rFonts w:ascii="Times New Roman" w:hAnsi="Times New Roman" w:cs="Times New Roman"/>
          <w:sz w:val="23"/>
          <w:szCs w:val="23"/>
        </w:rPr>
        <w:t>a one</w:t>
      </w:r>
      <w:r w:rsidR="008E7FAC">
        <w:rPr>
          <w:rFonts w:ascii="Times New Roman" w:hAnsi="Times New Roman" w:cs="Times New Roman"/>
          <w:sz w:val="23"/>
          <w:szCs w:val="23"/>
        </w:rPr>
        <w:t>-</w:t>
      </w:r>
      <w:r w:rsidR="004B1D09" w:rsidRPr="00DF3DFE">
        <w:rPr>
          <w:rFonts w:ascii="Times New Roman" w:hAnsi="Times New Roman" w:cs="Times New Roman"/>
          <w:sz w:val="23"/>
          <w:szCs w:val="23"/>
        </w:rPr>
        <w:t xml:space="preserve">stop shop providing all necessary administrative services to students including registrar and bursar functions. </w:t>
      </w:r>
    </w:p>
    <w:p w:rsidR="00DA05C5" w:rsidRPr="00DF3DFE" w:rsidRDefault="00DA05C5" w:rsidP="00DA6884">
      <w:pPr>
        <w:pStyle w:val="Heading2"/>
      </w:pPr>
      <w:r w:rsidRPr="00DF3DFE">
        <w:t xml:space="preserve">Classrooms/Lecture Hall/Engineering Machine Shop </w:t>
      </w:r>
    </w:p>
    <w:p w:rsidR="00DA05C5" w:rsidRDefault="00DA05C5" w:rsidP="00DA05C5">
      <w:pPr>
        <w:rPr>
          <w:rFonts w:ascii="Times New Roman" w:hAnsi="Times New Roman" w:cs="Times New Roman"/>
          <w:sz w:val="23"/>
          <w:szCs w:val="23"/>
        </w:rPr>
      </w:pPr>
      <w:r w:rsidRPr="00DF3DFE">
        <w:rPr>
          <w:rFonts w:ascii="Times New Roman" w:hAnsi="Times New Roman" w:cs="Times New Roman"/>
          <w:sz w:val="23"/>
          <w:szCs w:val="23"/>
        </w:rPr>
        <w:t xml:space="preserve">Penn State York is committed to providing classroom environments that are conducive to quality learning and its classrooms, lecture hall, and engineering machine shop all require continuous improvement/upgrades. Funding from various sources including major maintenance dollars, the University Committee on Instructional Facilities (UCIF), private donations, and capital plan dollars will be used to upgrade these facilities. Elements of sustainable design would be incorporated, as well as the most current technology to address the diversity of program offerings. Funding is still being sought to acquire much needed equipment for a fully equipped engineering machine center to meet </w:t>
      </w:r>
      <w:r w:rsidR="000D10EC">
        <w:rPr>
          <w:rFonts w:ascii="Times New Roman" w:hAnsi="Times New Roman" w:cs="Times New Roman"/>
          <w:sz w:val="23"/>
          <w:szCs w:val="23"/>
        </w:rPr>
        <w:t>the Accreditation Board of Engineering and Technology, Inc. (</w:t>
      </w:r>
      <w:r w:rsidRPr="000D10EC">
        <w:rPr>
          <w:rFonts w:ascii="Times New Roman" w:hAnsi="Times New Roman" w:cs="Times New Roman"/>
          <w:sz w:val="23"/>
          <w:szCs w:val="23"/>
        </w:rPr>
        <w:t>ABET</w:t>
      </w:r>
      <w:r w:rsidR="000D10EC" w:rsidRPr="000D10EC">
        <w:rPr>
          <w:rFonts w:ascii="Times New Roman" w:hAnsi="Times New Roman" w:cs="Times New Roman"/>
          <w:sz w:val="23"/>
          <w:szCs w:val="23"/>
        </w:rPr>
        <w:t>)</w:t>
      </w:r>
      <w:r w:rsidRPr="00DF3DFE">
        <w:rPr>
          <w:rFonts w:ascii="Times New Roman" w:hAnsi="Times New Roman" w:cs="Times New Roman"/>
          <w:sz w:val="23"/>
          <w:szCs w:val="23"/>
        </w:rPr>
        <w:t xml:space="preserve"> requirements.</w:t>
      </w:r>
    </w:p>
    <w:p w:rsidR="00DF3DFE" w:rsidRPr="00DF3DFE" w:rsidRDefault="00DF3DFE" w:rsidP="00DA05C5">
      <w:pPr>
        <w:rPr>
          <w:rFonts w:ascii="Times New Roman" w:hAnsi="Times New Roman" w:cs="Times New Roman"/>
          <w:b/>
          <w:sz w:val="23"/>
          <w:szCs w:val="23"/>
        </w:rPr>
      </w:pPr>
    </w:p>
    <w:p w:rsidR="00DA05C5" w:rsidRPr="00DF3DFE" w:rsidRDefault="00DA05C5" w:rsidP="00DA6884">
      <w:pPr>
        <w:pStyle w:val="Heading2"/>
      </w:pPr>
      <w:r w:rsidRPr="00DF3DFE">
        <w:lastRenderedPageBreak/>
        <w:t xml:space="preserve">Graham Center for </w:t>
      </w:r>
      <w:r w:rsidR="00BF233E" w:rsidRPr="00DF3DFE">
        <w:t>Entrepreneurial</w:t>
      </w:r>
      <w:r w:rsidRPr="00DF3DFE">
        <w:t xml:space="preserve"> Leadership </w:t>
      </w:r>
      <w:r w:rsidR="00BF233E" w:rsidRPr="00DF3DFE">
        <w:t>Studies</w:t>
      </w:r>
      <w:r w:rsidR="00950C5D" w:rsidRPr="00DF3DFE">
        <w:t xml:space="preserve"> (Graham Center)</w:t>
      </w:r>
      <w:r w:rsidR="00BF233E" w:rsidRPr="00DF3DFE">
        <w:t xml:space="preserve"> </w:t>
      </w:r>
      <w:r w:rsidRPr="00DF3DFE">
        <w:t>/Graduate Office/Development and Alumni Relations</w:t>
      </w:r>
    </w:p>
    <w:p w:rsidR="00DA05C5" w:rsidRPr="00DF3DFE" w:rsidRDefault="00D13A3F" w:rsidP="00DA05C5">
      <w:pPr>
        <w:rPr>
          <w:rFonts w:ascii="Times New Roman" w:hAnsi="Times New Roman" w:cs="Times New Roman"/>
          <w:sz w:val="23"/>
          <w:szCs w:val="23"/>
        </w:rPr>
      </w:pPr>
      <w:r>
        <w:rPr>
          <w:rFonts w:ascii="Times New Roman" w:hAnsi="Times New Roman" w:cs="Times New Roman"/>
          <w:sz w:val="23"/>
          <w:szCs w:val="23"/>
        </w:rPr>
        <w:t>The Graham Center, g</w:t>
      </w:r>
      <w:r w:rsidR="00DA05C5" w:rsidRPr="00DF3DFE">
        <w:rPr>
          <w:rFonts w:ascii="Times New Roman" w:hAnsi="Times New Roman" w:cs="Times New Roman"/>
          <w:sz w:val="23"/>
          <w:szCs w:val="23"/>
        </w:rPr>
        <w:t xml:space="preserve">raduate </w:t>
      </w:r>
      <w:r>
        <w:rPr>
          <w:rFonts w:ascii="Times New Roman" w:hAnsi="Times New Roman" w:cs="Times New Roman"/>
          <w:sz w:val="23"/>
          <w:szCs w:val="23"/>
        </w:rPr>
        <w:t>o</w:t>
      </w:r>
      <w:r w:rsidR="00DA05C5" w:rsidRPr="00DF3DFE">
        <w:rPr>
          <w:rFonts w:ascii="Times New Roman" w:hAnsi="Times New Roman" w:cs="Times New Roman"/>
          <w:sz w:val="23"/>
          <w:szCs w:val="23"/>
        </w:rPr>
        <w:t xml:space="preserve">ffice, and </w:t>
      </w:r>
      <w:r>
        <w:rPr>
          <w:rFonts w:ascii="Times New Roman" w:hAnsi="Times New Roman" w:cs="Times New Roman"/>
          <w:sz w:val="23"/>
          <w:szCs w:val="23"/>
        </w:rPr>
        <w:t>d</w:t>
      </w:r>
      <w:r w:rsidR="00DA05C5" w:rsidRPr="00DF3DFE">
        <w:rPr>
          <w:rFonts w:ascii="Times New Roman" w:hAnsi="Times New Roman" w:cs="Times New Roman"/>
          <w:sz w:val="23"/>
          <w:szCs w:val="23"/>
        </w:rPr>
        <w:t xml:space="preserve">evelopment and </w:t>
      </w:r>
      <w:r>
        <w:rPr>
          <w:rFonts w:ascii="Times New Roman" w:hAnsi="Times New Roman" w:cs="Times New Roman"/>
          <w:sz w:val="23"/>
          <w:szCs w:val="23"/>
        </w:rPr>
        <w:t>a</w:t>
      </w:r>
      <w:r w:rsidR="00DA05C5" w:rsidRPr="00DF3DFE">
        <w:rPr>
          <w:rFonts w:ascii="Times New Roman" w:hAnsi="Times New Roman" w:cs="Times New Roman"/>
          <w:sz w:val="23"/>
          <w:szCs w:val="23"/>
        </w:rPr>
        <w:t xml:space="preserve">lumni </w:t>
      </w:r>
      <w:r>
        <w:rPr>
          <w:rFonts w:ascii="Times New Roman" w:hAnsi="Times New Roman" w:cs="Times New Roman"/>
          <w:sz w:val="23"/>
          <w:szCs w:val="23"/>
        </w:rPr>
        <w:t>r</w:t>
      </w:r>
      <w:r w:rsidR="00DA05C5" w:rsidRPr="00DF3DFE">
        <w:rPr>
          <w:rFonts w:ascii="Times New Roman" w:hAnsi="Times New Roman" w:cs="Times New Roman"/>
          <w:sz w:val="23"/>
          <w:szCs w:val="23"/>
        </w:rPr>
        <w:t xml:space="preserve">elations offices were recently relocated to their own facility, and are now housed together in the Bradley Building. Students and visitors are now able to have a much more welcoming and personal experience with these departments. The colocation of these activities/offices </w:t>
      </w:r>
      <w:r w:rsidR="00C55B60" w:rsidRPr="00DF3DFE">
        <w:rPr>
          <w:rFonts w:ascii="Times New Roman" w:hAnsi="Times New Roman" w:cs="Times New Roman"/>
          <w:sz w:val="23"/>
          <w:szCs w:val="23"/>
        </w:rPr>
        <w:t>will allow for expanded oppo</w:t>
      </w:r>
      <w:r w:rsidR="00DA05C5" w:rsidRPr="00DF3DFE">
        <w:rPr>
          <w:rFonts w:ascii="Times New Roman" w:hAnsi="Times New Roman" w:cs="Times New Roman"/>
          <w:sz w:val="23"/>
          <w:szCs w:val="23"/>
        </w:rPr>
        <w:t>rtunities for students seeking internships and professional growth activities.</w:t>
      </w:r>
      <w:r w:rsidR="00C55B60" w:rsidRPr="00DF3DFE">
        <w:rPr>
          <w:rFonts w:ascii="Times New Roman" w:hAnsi="Times New Roman" w:cs="Times New Roman"/>
          <w:sz w:val="23"/>
          <w:szCs w:val="23"/>
        </w:rPr>
        <w:t xml:space="preserve"> </w:t>
      </w:r>
    </w:p>
    <w:p w:rsidR="00950C5D" w:rsidRPr="00DF3DFE" w:rsidRDefault="00DA05C5" w:rsidP="00DA6884">
      <w:pPr>
        <w:pStyle w:val="Heading2"/>
      </w:pPr>
      <w:r w:rsidRPr="00DF3DFE">
        <w:t>Ruhl Student Center</w:t>
      </w:r>
      <w:r w:rsidR="00BF233E" w:rsidRPr="00DF3DFE">
        <w:t xml:space="preserve"> Expansion and Renovation</w:t>
      </w:r>
      <w:r w:rsidRPr="00DF3DFE">
        <w:t xml:space="preserve"> </w:t>
      </w:r>
    </w:p>
    <w:p w:rsidR="00884C4B" w:rsidRDefault="00DA05C5" w:rsidP="002908F0">
      <w:pPr>
        <w:rPr>
          <w:rFonts w:ascii="Times New Roman" w:hAnsi="Times New Roman" w:cs="Times New Roman"/>
          <w:sz w:val="23"/>
          <w:szCs w:val="23"/>
        </w:rPr>
      </w:pPr>
      <w:r w:rsidRPr="00884C4B">
        <w:rPr>
          <w:rFonts w:ascii="Times New Roman" w:hAnsi="Times New Roman" w:cs="Times New Roman"/>
          <w:sz w:val="23"/>
          <w:szCs w:val="23"/>
        </w:rPr>
        <w:t xml:space="preserve">The project to expand and renovate the </w:t>
      </w:r>
      <w:r w:rsidR="00516FCB">
        <w:rPr>
          <w:rFonts w:ascii="Times New Roman" w:hAnsi="Times New Roman" w:cs="Times New Roman"/>
          <w:sz w:val="23"/>
          <w:szCs w:val="23"/>
        </w:rPr>
        <w:t>Ruhl Student Center</w:t>
      </w:r>
      <w:r w:rsidRPr="00884C4B">
        <w:rPr>
          <w:rFonts w:ascii="Times New Roman" w:hAnsi="Times New Roman" w:cs="Times New Roman"/>
          <w:sz w:val="23"/>
          <w:szCs w:val="23"/>
        </w:rPr>
        <w:t xml:space="preserve"> is currently in the final design stages and boasts a $12 million budget funded through capital plan, student facili</w:t>
      </w:r>
      <w:r w:rsidR="00B56B48" w:rsidRPr="00884C4B">
        <w:rPr>
          <w:rFonts w:ascii="Times New Roman" w:hAnsi="Times New Roman" w:cs="Times New Roman"/>
          <w:sz w:val="23"/>
          <w:szCs w:val="23"/>
        </w:rPr>
        <w:t>ty fee, and private donor funds.</w:t>
      </w:r>
      <w:r w:rsidRPr="00884C4B">
        <w:rPr>
          <w:rFonts w:ascii="Times New Roman" w:hAnsi="Times New Roman" w:cs="Times New Roman"/>
          <w:sz w:val="23"/>
          <w:szCs w:val="23"/>
        </w:rPr>
        <w:t xml:space="preserve"> Major construction is expected to begin in early fall 2015, with an estimated completion date of fall 2016. Fitness facilities, a multi activity court, new locker rooms, upgraded food service area, and student lounge spaces are highlights of the project which will assist with both recruitment and retention.</w:t>
      </w:r>
      <w:r w:rsidR="00F65C76" w:rsidRPr="00884C4B">
        <w:rPr>
          <w:rFonts w:ascii="Times New Roman" w:hAnsi="Times New Roman" w:cs="Times New Roman"/>
          <w:sz w:val="23"/>
          <w:szCs w:val="23"/>
        </w:rPr>
        <w:t xml:space="preserve"> </w:t>
      </w:r>
    </w:p>
    <w:p w:rsidR="002908F0" w:rsidRPr="00884C4B" w:rsidRDefault="00884C4B" w:rsidP="002908F0">
      <w:pPr>
        <w:rPr>
          <w:rFonts w:ascii="Times New Roman" w:hAnsi="Times New Roman" w:cs="Times New Roman"/>
          <w:sz w:val="23"/>
          <w:szCs w:val="23"/>
        </w:rPr>
      </w:pPr>
      <w:r>
        <w:rPr>
          <w:rFonts w:ascii="Times New Roman" w:hAnsi="Times New Roman" w:cs="Times New Roman"/>
          <w:sz w:val="23"/>
          <w:szCs w:val="23"/>
        </w:rPr>
        <w:t>In addition, t</w:t>
      </w:r>
      <w:r w:rsidR="002908F0" w:rsidRPr="00884C4B">
        <w:rPr>
          <w:rFonts w:ascii="Times New Roman" w:hAnsi="Times New Roman" w:cs="Times New Roman"/>
          <w:sz w:val="23"/>
          <w:szCs w:val="23"/>
        </w:rPr>
        <w:t>he newly renovated Ruhl Student Center will be the center for health, fitness, and wellness at Penn State York. With a brand new fitness center, multi-activity court, group fitness room, and a renovated gymnasium, students, faculty and staff alike will have multiple opportunities to exercise healthy lifestyle choices. Additionally, psychological counseling services will be located in this facility, giving Penn State York a new place</w:t>
      </w:r>
      <w:r w:rsidRPr="00884C4B">
        <w:rPr>
          <w:rFonts w:ascii="Times New Roman" w:hAnsi="Times New Roman" w:cs="Times New Roman"/>
          <w:sz w:val="23"/>
          <w:szCs w:val="23"/>
        </w:rPr>
        <w:t xml:space="preserve"> to improve both mind and body.</w:t>
      </w:r>
    </w:p>
    <w:p w:rsidR="00DA05C5" w:rsidRPr="00DF3DFE" w:rsidRDefault="00DA05C5" w:rsidP="00DA6884">
      <w:pPr>
        <w:pStyle w:val="Heading2"/>
        <w:rPr>
          <w:i/>
        </w:rPr>
      </w:pPr>
      <w:r w:rsidRPr="00DF3DFE">
        <w:t xml:space="preserve">Pullo Center Expansion </w:t>
      </w:r>
    </w:p>
    <w:p w:rsidR="00DA05C5" w:rsidRPr="00DF3DFE" w:rsidRDefault="00DA05C5" w:rsidP="00DA05C5">
      <w:pPr>
        <w:rPr>
          <w:rFonts w:ascii="Times New Roman" w:hAnsi="Times New Roman" w:cs="Times New Roman"/>
          <w:sz w:val="23"/>
          <w:szCs w:val="23"/>
        </w:rPr>
      </w:pPr>
      <w:r w:rsidRPr="00DF3DFE">
        <w:rPr>
          <w:rFonts w:ascii="Times New Roman" w:hAnsi="Times New Roman" w:cs="Times New Roman"/>
          <w:sz w:val="23"/>
          <w:szCs w:val="23"/>
        </w:rPr>
        <w:t xml:space="preserve">The Pullo Family Performing Arts Center (The Pullo Center), a 1,016-seat performing arts center, is a unique and valuable asset to Penn State York. Opened in August 2005 as a state-of-the-art theatre, this venue offers opportunities for campus, community, and touring theatre productions and programming that includes national Broadway tours, concerts, comedy, campus events and academic programs, children’s programs, lectures, Penn State student group productions, and more.  </w:t>
      </w:r>
    </w:p>
    <w:p w:rsidR="00DA05C5" w:rsidRPr="00DF3DFE" w:rsidRDefault="00DA05C5" w:rsidP="00DA05C5">
      <w:pPr>
        <w:rPr>
          <w:rFonts w:ascii="Times New Roman" w:hAnsi="Times New Roman" w:cs="Times New Roman"/>
          <w:sz w:val="23"/>
          <w:szCs w:val="23"/>
        </w:rPr>
      </w:pPr>
      <w:r w:rsidRPr="00DF3DFE">
        <w:rPr>
          <w:rFonts w:ascii="Times New Roman" w:hAnsi="Times New Roman" w:cs="Times New Roman"/>
          <w:sz w:val="23"/>
          <w:szCs w:val="23"/>
        </w:rPr>
        <w:t>Although The Pullo Center boasts a beautiful theatre, surrounding support spaces are inadequate for current and future program offerings. The age of the theatre also suggests that upgrades to equipment and physical spaces are required. Several key issues including acquisition of regular annual funding (to assist with programming, operational, safety, and capital needs) and facility upgrades and additions must be addressed. Additions and upgrades to this facility have already been placed on the University’s list for future capital plan dollars. Additional space requirements include an enlarged lobby, kitchen, black box theatre, large rehearsal space, backstage production and support spaces to include such spaces as a costume shop, production offices, additional dressing rooms and restrooms, an additional loading dock and more. A connection from the stage left pin rail should be made to the catwalks for safety purposes as well.</w:t>
      </w:r>
    </w:p>
    <w:p w:rsidR="00DA05C5" w:rsidRPr="00DF3DFE" w:rsidRDefault="00DA05C5" w:rsidP="00DA6884">
      <w:pPr>
        <w:pStyle w:val="Heading2"/>
        <w:rPr>
          <w:i/>
        </w:rPr>
      </w:pPr>
      <w:r w:rsidRPr="00DF3DFE">
        <w:t xml:space="preserve">Housing </w:t>
      </w:r>
    </w:p>
    <w:p w:rsidR="00DA05C5" w:rsidRPr="00DF3DFE" w:rsidRDefault="00DA05C5" w:rsidP="00DA05C5">
      <w:pPr>
        <w:rPr>
          <w:rFonts w:ascii="Times New Roman" w:hAnsi="Times New Roman" w:cs="Times New Roman"/>
          <w:sz w:val="23"/>
          <w:szCs w:val="23"/>
        </w:rPr>
      </w:pPr>
      <w:r w:rsidRPr="00DF3DFE">
        <w:rPr>
          <w:rFonts w:ascii="Times New Roman" w:hAnsi="Times New Roman" w:cs="Times New Roman"/>
          <w:sz w:val="23"/>
          <w:szCs w:val="23"/>
        </w:rPr>
        <w:t>For years</w:t>
      </w:r>
      <w:r w:rsidR="00887758">
        <w:rPr>
          <w:rFonts w:ascii="Times New Roman" w:hAnsi="Times New Roman" w:cs="Times New Roman"/>
          <w:sz w:val="23"/>
          <w:szCs w:val="23"/>
        </w:rPr>
        <w:t>,</w:t>
      </w:r>
      <w:r w:rsidRPr="00DF3DFE">
        <w:rPr>
          <w:rFonts w:ascii="Times New Roman" w:hAnsi="Times New Roman" w:cs="Times New Roman"/>
          <w:sz w:val="23"/>
          <w:szCs w:val="23"/>
        </w:rPr>
        <w:t xml:space="preserve"> housing has been discussed as a possibility at Penn State York and could be a key lever the campus needs to remain strategic in what has become an ever-increasingly competitive market.  </w:t>
      </w:r>
    </w:p>
    <w:p w:rsidR="00E17F7A" w:rsidRPr="00DF3DFE" w:rsidRDefault="00DA05C5" w:rsidP="00DA05C5">
      <w:pPr>
        <w:rPr>
          <w:rFonts w:ascii="Times New Roman" w:hAnsi="Times New Roman" w:cs="Times New Roman"/>
          <w:sz w:val="23"/>
          <w:szCs w:val="23"/>
        </w:rPr>
      </w:pPr>
      <w:r w:rsidRPr="00DF3DFE">
        <w:rPr>
          <w:rFonts w:ascii="Times New Roman" w:hAnsi="Times New Roman" w:cs="Times New Roman"/>
          <w:sz w:val="23"/>
          <w:szCs w:val="23"/>
        </w:rPr>
        <w:lastRenderedPageBreak/>
        <w:t>Whether that housing should be residence halls on campus, owned and operated by Penn State, or should be some sort of creative joint venture between Penn State and the local community remains to be determined. It is imperative that, through this strategic plan, Penn State York will commit to doing the groundwork necessary to provide answers to the housing dilemma at Penn State York.</w:t>
      </w:r>
      <w:r w:rsidR="000D5278" w:rsidRPr="00DF3DFE">
        <w:rPr>
          <w:rFonts w:ascii="Times New Roman" w:hAnsi="Times New Roman" w:cs="Times New Roman"/>
          <w:sz w:val="23"/>
          <w:szCs w:val="23"/>
        </w:rPr>
        <w:br/>
      </w:r>
    </w:p>
    <w:p w:rsidR="00973024" w:rsidRPr="00DF3DFE" w:rsidRDefault="002C1591" w:rsidP="00DA6884">
      <w:pPr>
        <w:pStyle w:val="Heading1"/>
      </w:pPr>
      <w:r w:rsidRPr="00DF3DFE">
        <w:t xml:space="preserve">Strategic </w:t>
      </w:r>
      <w:r w:rsidR="00003E6C" w:rsidRPr="00DF3DFE">
        <w:t>Emphasis</w:t>
      </w:r>
      <w:r w:rsidR="00973024" w:rsidRPr="00DF3DFE">
        <w:t xml:space="preserve"> </w:t>
      </w:r>
      <w:r w:rsidR="00003E6C" w:rsidRPr="00DF3DFE">
        <w:t>2</w:t>
      </w:r>
      <w:r w:rsidR="00973024" w:rsidRPr="00DF3DFE">
        <w:t xml:space="preserve">:  </w:t>
      </w:r>
      <w:r w:rsidR="00376743" w:rsidRPr="00DF3DFE">
        <w:br/>
      </w:r>
      <w:r w:rsidR="00E67086" w:rsidRPr="00DF3DFE">
        <w:t>Enhancing the Quality of the Student Experience</w:t>
      </w:r>
    </w:p>
    <w:p w:rsidR="00D51BE3" w:rsidRPr="00DF3DFE" w:rsidRDefault="00D51BE3" w:rsidP="00DA6884">
      <w:pPr>
        <w:pStyle w:val="Heading2"/>
      </w:pPr>
      <w:r w:rsidRPr="00DF3DFE">
        <w:br/>
      </w:r>
      <w:r w:rsidR="00BF1B0F" w:rsidRPr="00DF3DFE">
        <w:t>Introduction</w:t>
      </w:r>
    </w:p>
    <w:p w:rsidR="0037506B" w:rsidRPr="00DF3DFE" w:rsidRDefault="00D51BE3" w:rsidP="00D51BE3">
      <w:pPr>
        <w:rPr>
          <w:rFonts w:ascii="Times New Roman" w:hAnsi="Times New Roman" w:cs="Times New Roman"/>
          <w:sz w:val="23"/>
          <w:szCs w:val="23"/>
        </w:rPr>
      </w:pPr>
      <w:r w:rsidRPr="00DF3DFE">
        <w:rPr>
          <w:rFonts w:ascii="Times New Roman" w:hAnsi="Times New Roman" w:cs="Times New Roman"/>
          <w:sz w:val="23"/>
          <w:szCs w:val="23"/>
        </w:rPr>
        <w:t xml:space="preserve">Penn State York operates in proximity to a number of regional external competitors, many of whom offer their programs at a lower overall cost. As a primarily commuter campus, it competes with its residential sister campuses (e.g., Penn State Harrisburg and Penn State Mont Alto) for students. </w:t>
      </w:r>
    </w:p>
    <w:p w:rsidR="00D51BE3" w:rsidRPr="00DF3DFE" w:rsidRDefault="00D51BE3" w:rsidP="00D51BE3">
      <w:pPr>
        <w:rPr>
          <w:rFonts w:ascii="Times New Roman" w:hAnsi="Times New Roman" w:cs="Times New Roman"/>
          <w:sz w:val="23"/>
          <w:szCs w:val="23"/>
        </w:rPr>
      </w:pPr>
      <w:r w:rsidRPr="00DF3DFE">
        <w:rPr>
          <w:rFonts w:ascii="Times New Roman" w:hAnsi="Times New Roman" w:cs="Times New Roman"/>
          <w:sz w:val="23"/>
          <w:szCs w:val="23"/>
        </w:rPr>
        <w:t xml:space="preserve">Penn State York’s ability to compete with internal and external competitors is both enhanced and constrained by its role within the larger University. Many decisions must be made with the consent and cooperation of both its competitor sister institutions as well as other stakeholders within the university. This can create a challenging environment in which to make timely decisions. Nonetheless, as a primarily tuition-driven institution, it is imperative that Penn State York develops strategies to successfully increase the number of students who choose to make Penn State York their academic home. Thus, academic strategies must be driven by the dual imperatives of recruitment and retention of qualified students. </w:t>
      </w:r>
    </w:p>
    <w:p w:rsidR="00D51BE3" w:rsidRPr="00DF3DFE" w:rsidRDefault="00D51BE3" w:rsidP="00DA6884">
      <w:pPr>
        <w:pStyle w:val="Heading2"/>
      </w:pPr>
      <w:r w:rsidRPr="00DF3DFE">
        <w:t>Current Penn State York Academic Environment</w:t>
      </w:r>
    </w:p>
    <w:p w:rsidR="00D51BE3" w:rsidRPr="00DF3DFE" w:rsidRDefault="00D51BE3" w:rsidP="00D51BE3">
      <w:pPr>
        <w:rPr>
          <w:rFonts w:ascii="Times New Roman" w:hAnsi="Times New Roman" w:cs="Times New Roman"/>
          <w:sz w:val="23"/>
          <w:szCs w:val="23"/>
        </w:rPr>
      </w:pPr>
      <w:r w:rsidRPr="00DF3DFE">
        <w:rPr>
          <w:rFonts w:ascii="Times New Roman" w:hAnsi="Times New Roman" w:cs="Times New Roman"/>
          <w:sz w:val="23"/>
          <w:szCs w:val="23"/>
        </w:rPr>
        <w:t xml:space="preserve">Penn State York currently offers </w:t>
      </w:r>
      <w:r w:rsidR="00102569" w:rsidRPr="00DF3DFE">
        <w:rPr>
          <w:rFonts w:ascii="Times New Roman" w:hAnsi="Times New Roman" w:cs="Times New Roman"/>
          <w:sz w:val="23"/>
          <w:szCs w:val="23"/>
        </w:rPr>
        <w:t xml:space="preserve">eight </w:t>
      </w:r>
      <w:r w:rsidRPr="00DF3DFE">
        <w:rPr>
          <w:rFonts w:ascii="Times New Roman" w:hAnsi="Times New Roman" w:cs="Times New Roman"/>
          <w:sz w:val="23"/>
          <w:szCs w:val="23"/>
        </w:rPr>
        <w:t>baccalaureate degrees:</w:t>
      </w:r>
    </w:p>
    <w:p w:rsidR="00D51BE3" w:rsidRPr="00DF3DFE" w:rsidRDefault="00D51BE3" w:rsidP="00D51BE3">
      <w:pPr>
        <w:pStyle w:val="ListParagraph"/>
        <w:numPr>
          <w:ilvl w:val="1"/>
          <w:numId w:val="16"/>
        </w:numPr>
        <w:rPr>
          <w:rFonts w:ascii="Times New Roman" w:hAnsi="Times New Roman" w:cs="Times New Roman"/>
          <w:sz w:val="23"/>
          <w:szCs w:val="23"/>
        </w:rPr>
      </w:pPr>
      <w:r w:rsidRPr="00DF3DFE">
        <w:rPr>
          <w:rFonts w:ascii="Times New Roman" w:hAnsi="Times New Roman" w:cs="Times New Roman"/>
          <w:sz w:val="23"/>
          <w:szCs w:val="23"/>
        </w:rPr>
        <w:t>Biology</w:t>
      </w:r>
    </w:p>
    <w:p w:rsidR="00D51BE3" w:rsidRPr="00DF3DFE" w:rsidRDefault="00D51BE3" w:rsidP="00D51BE3">
      <w:pPr>
        <w:pStyle w:val="ListParagraph"/>
        <w:numPr>
          <w:ilvl w:val="1"/>
          <w:numId w:val="16"/>
        </w:numPr>
        <w:rPr>
          <w:rFonts w:ascii="Times New Roman" w:hAnsi="Times New Roman" w:cs="Times New Roman"/>
          <w:sz w:val="23"/>
          <w:szCs w:val="23"/>
        </w:rPr>
      </w:pPr>
      <w:r w:rsidRPr="00DF3DFE">
        <w:rPr>
          <w:rFonts w:ascii="Times New Roman" w:hAnsi="Times New Roman" w:cs="Times New Roman"/>
          <w:sz w:val="23"/>
          <w:szCs w:val="23"/>
        </w:rPr>
        <w:t>Business</w:t>
      </w:r>
      <w:r w:rsidRPr="00DF3DFE">
        <w:rPr>
          <w:rFonts w:ascii="Times New Roman" w:hAnsi="Times New Roman" w:cs="Times New Roman"/>
          <w:sz w:val="23"/>
          <w:szCs w:val="23"/>
        </w:rPr>
        <w:tab/>
      </w:r>
    </w:p>
    <w:p w:rsidR="00D51BE3" w:rsidRPr="00DF3DFE" w:rsidRDefault="00D51BE3" w:rsidP="00D51BE3">
      <w:pPr>
        <w:pStyle w:val="ListParagraph"/>
        <w:numPr>
          <w:ilvl w:val="1"/>
          <w:numId w:val="16"/>
        </w:numPr>
        <w:rPr>
          <w:rFonts w:ascii="Times New Roman" w:hAnsi="Times New Roman" w:cs="Times New Roman"/>
          <w:sz w:val="23"/>
          <w:szCs w:val="23"/>
        </w:rPr>
      </w:pPr>
      <w:r w:rsidRPr="00DF3DFE">
        <w:rPr>
          <w:rFonts w:ascii="Times New Roman" w:hAnsi="Times New Roman" w:cs="Times New Roman"/>
          <w:sz w:val="23"/>
          <w:szCs w:val="23"/>
        </w:rPr>
        <w:t>Commun</w:t>
      </w:r>
      <w:r w:rsidR="008808E5">
        <w:rPr>
          <w:rFonts w:ascii="Times New Roman" w:hAnsi="Times New Roman" w:cs="Times New Roman"/>
          <w:sz w:val="23"/>
          <w:szCs w:val="23"/>
        </w:rPr>
        <w:t xml:space="preserve">ication Arts and Sciences </w:t>
      </w:r>
    </w:p>
    <w:p w:rsidR="00D51BE3" w:rsidRPr="00DF3DFE" w:rsidRDefault="00D51BE3" w:rsidP="00D51BE3">
      <w:pPr>
        <w:pStyle w:val="ListParagraph"/>
        <w:numPr>
          <w:ilvl w:val="1"/>
          <w:numId w:val="16"/>
        </w:numPr>
        <w:rPr>
          <w:rFonts w:ascii="Times New Roman" w:hAnsi="Times New Roman" w:cs="Times New Roman"/>
          <w:sz w:val="23"/>
          <w:szCs w:val="23"/>
        </w:rPr>
      </w:pPr>
      <w:r w:rsidRPr="00DF3DFE">
        <w:rPr>
          <w:rFonts w:ascii="Times New Roman" w:hAnsi="Times New Roman" w:cs="Times New Roman"/>
          <w:sz w:val="23"/>
          <w:szCs w:val="23"/>
        </w:rPr>
        <w:t>Electro-Mechanical Engineering Technology</w:t>
      </w:r>
    </w:p>
    <w:p w:rsidR="00D51BE3" w:rsidRPr="00DF3DFE" w:rsidRDefault="00D51BE3" w:rsidP="00D51BE3">
      <w:pPr>
        <w:pStyle w:val="ListParagraph"/>
        <w:numPr>
          <w:ilvl w:val="1"/>
          <w:numId w:val="16"/>
        </w:numPr>
        <w:rPr>
          <w:rFonts w:ascii="Times New Roman" w:hAnsi="Times New Roman" w:cs="Times New Roman"/>
          <w:sz w:val="23"/>
          <w:szCs w:val="23"/>
        </w:rPr>
      </w:pPr>
      <w:r w:rsidRPr="00DF3DFE">
        <w:rPr>
          <w:rFonts w:ascii="Times New Roman" w:hAnsi="Times New Roman" w:cs="Times New Roman"/>
          <w:sz w:val="23"/>
          <w:szCs w:val="23"/>
        </w:rPr>
        <w:t>English</w:t>
      </w:r>
    </w:p>
    <w:p w:rsidR="00D51BE3" w:rsidRPr="00DF3DFE" w:rsidRDefault="00D51BE3" w:rsidP="00D51BE3">
      <w:pPr>
        <w:pStyle w:val="ListParagraph"/>
        <w:numPr>
          <w:ilvl w:val="1"/>
          <w:numId w:val="16"/>
        </w:numPr>
        <w:rPr>
          <w:rFonts w:ascii="Times New Roman" w:hAnsi="Times New Roman" w:cs="Times New Roman"/>
          <w:sz w:val="23"/>
          <w:szCs w:val="23"/>
        </w:rPr>
      </w:pPr>
      <w:r w:rsidRPr="00DF3DFE">
        <w:rPr>
          <w:rFonts w:ascii="Times New Roman" w:hAnsi="Times New Roman" w:cs="Times New Roman"/>
          <w:sz w:val="23"/>
          <w:szCs w:val="23"/>
        </w:rPr>
        <w:t>Human Development and Family Studies</w:t>
      </w:r>
    </w:p>
    <w:p w:rsidR="00D51BE3" w:rsidRPr="00DF3DFE" w:rsidRDefault="00D51BE3" w:rsidP="00D51BE3">
      <w:pPr>
        <w:pStyle w:val="ListParagraph"/>
        <w:numPr>
          <w:ilvl w:val="1"/>
          <w:numId w:val="16"/>
        </w:numPr>
        <w:rPr>
          <w:rFonts w:ascii="Times New Roman" w:hAnsi="Times New Roman" w:cs="Times New Roman"/>
          <w:sz w:val="23"/>
          <w:szCs w:val="23"/>
        </w:rPr>
      </w:pPr>
      <w:r w:rsidRPr="00DF3DFE">
        <w:rPr>
          <w:rFonts w:ascii="Times New Roman" w:hAnsi="Times New Roman" w:cs="Times New Roman"/>
          <w:sz w:val="23"/>
          <w:szCs w:val="23"/>
        </w:rPr>
        <w:t>Information Sciences and Technology</w:t>
      </w:r>
    </w:p>
    <w:p w:rsidR="00D51BE3" w:rsidRPr="00DF3DFE" w:rsidRDefault="00D51BE3" w:rsidP="00D51BE3">
      <w:pPr>
        <w:pStyle w:val="ListParagraph"/>
        <w:numPr>
          <w:ilvl w:val="1"/>
          <w:numId w:val="16"/>
        </w:numPr>
        <w:rPr>
          <w:rFonts w:ascii="Times New Roman" w:hAnsi="Times New Roman" w:cs="Times New Roman"/>
          <w:sz w:val="23"/>
          <w:szCs w:val="23"/>
        </w:rPr>
      </w:pPr>
      <w:r w:rsidRPr="00DF3DFE">
        <w:rPr>
          <w:rFonts w:ascii="Times New Roman" w:hAnsi="Times New Roman" w:cs="Times New Roman"/>
          <w:sz w:val="23"/>
          <w:szCs w:val="23"/>
        </w:rPr>
        <w:t>Science</w:t>
      </w:r>
    </w:p>
    <w:p w:rsidR="00D51BE3" w:rsidRPr="00DF3DFE" w:rsidRDefault="00D51BE3" w:rsidP="00D51BE3">
      <w:pPr>
        <w:rPr>
          <w:rFonts w:ascii="Times New Roman" w:hAnsi="Times New Roman" w:cs="Times New Roman"/>
          <w:sz w:val="23"/>
          <w:szCs w:val="23"/>
        </w:rPr>
      </w:pPr>
      <w:r w:rsidRPr="00DF3DFE">
        <w:rPr>
          <w:rFonts w:ascii="Times New Roman" w:hAnsi="Times New Roman" w:cs="Times New Roman"/>
          <w:sz w:val="23"/>
          <w:szCs w:val="23"/>
        </w:rPr>
        <w:t xml:space="preserve">Existing Penn State York majors currently show broad variability in enrollments. Some of these majors were introduced without a significant investment of early marketing and they have not met their anticipated enrollment goals. Still other majors benefit from the campus’ longstanding association with engineering and technology, full ABET accreditation, and </w:t>
      </w:r>
      <w:r w:rsidR="00B56B48" w:rsidRPr="00DF3DFE">
        <w:rPr>
          <w:rFonts w:ascii="Times New Roman" w:hAnsi="Times New Roman" w:cs="Times New Roman"/>
          <w:sz w:val="23"/>
          <w:szCs w:val="23"/>
        </w:rPr>
        <w:t xml:space="preserve">a </w:t>
      </w:r>
      <w:r w:rsidRPr="00DF3DFE">
        <w:rPr>
          <w:rFonts w:ascii="Times New Roman" w:hAnsi="Times New Roman" w:cs="Times New Roman"/>
          <w:sz w:val="23"/>
          <w:szCs w:val="23"/>
        </w:rPr>
        <w:t xml:space="preserve">very active and engaged engineering advisory committee. </w:t>
      </w:r>
    </w:p>
    <w:p w:rsidR="00D51BE3" w:rsidRDefault="00D51BE3" w:rsidP="00D51BE3">
      <w:pPr>
        <w:rPr>
          <w:rFonts w:ascii="Times New Roman" w:hAnsi="Times New Roman" w:cs="Times New Roman"/>
          <w:sz w:val="23"/>
          <w:szCs w:val="23"/>
        </w:rPr>
      </w:pPr>
      <w:r w:rsidRPr="00DF3DFE">
        <w:rPr>
          <w:rFonts w:ascii="Times New Roman" w:hAnsi="Times New Roman" w:cs="Times New Roman"/>
          <w:sz w:val="23"/>
          <w:szCs w:val="23"/>
        </w:rPr>
        <w:t xml:space="preserve">At this point in time, York’s majors are in need of a careful analysis and implementation of strategic enhancements and modifications in terms of offerings and marketing. Additionally, the limited number and breadth of the Penn State York degree offerings serves to reduce the potential population of students who can </w:t>
      </w:r>
      <w:r w:rsidRPr="00DF3DFE">
        <w:rPr>
          <w:rFonts w:ascii="Times New Roman" w:hAnsi="Times New Roman" w:cs="Times New Roman"/>
          <w:sz w:val="23"/>
          <w:szCs w:val="23"/>
        </w:rPr>
        <w:lastRenderedPageBreak/>
        <w:t>be attracted to the campus. In accordance with the Core Council recommendations, Penn State York will also seek to implement new majors that provide evidence of strong demand and that speak to the ongoing strengths of the campus.</w:t>
      </w:r>
    </w:p>
    <w:p w:rsidR="00D51BE3" w:rsidRPr="00DA6884" w:rsidRDefault="00D51BE3" w:rsidP="00D51BE3">
      <w:pPr>
        <w:spacing w:after="0"/>
        <w:rPr>
          <w:rStyle w:val="Heading2Char"/>
        </w:rPr>
      </w:pPr>
      <w:r w:rsidRPr="00DA6884">
        <w:rPr>
          <w:rStyle w:val="Heading3Char"/>
        </w:rPr>
        <w:t>Building Penn State York’s Academic Future: Strengthen and Expand Penn State York’s Majors (Goal 2.1)</w:t>
      </w:r>
      <w:r w:rsidRPr="00DA6884">
        <w:rPr>
          <w:rStyle w:val="Heading3Char"/>
        </w:rPr>
        <w:br/>
      </w:r>
      <w:r w:rsidRPr="00DF3DFE">
        <w:rPr>
          <w:rFonts w:ascii="Times New Roman" w:hAnsi="Times New Roman" w:cs="Times New Roman"/>
          <w:b/>
          <w:sz w:val="23"/>
          <w:szCs w:val="23"/>
        </w:rPr>
        <w:br/>
      </w:r>
      <w:r w:rsidRPr="00DA6884">
        <w:rPr>
          <w:rStyle w:val="Heading2Char"/>
        </w:rPr>
        <w:t xml:space="preserve">New Majors at Penn State York </w:t>
      </w:r>
    </w:p>
    <w:p w:rsidR="00D51BE3" w:rsidRPr="00DF3DFE" w:rsidRDefault="00D51BE3" w:rsidP="00D51BE3">
      <w:pPr>
        <w:spacing w:after="0"/>
        <w:rPr>
          <w:rFonts w:ascii="Times New Roman" w:hAnsi="Times New Roman" w:cs="Times New Roman"/>
          <w:i/>
          <w:sz w:val="23"/>
          <w:szCs w:val="23"/>
        </w:rPr>
      </w:pPr>
    </w:p>
    <w:p w:rsidR="00D51BE3" w:rsidRPr="00DF3DFE" w:rsidRDefault="00D51BE3" w:rsidP="00D51BE3">
      <w:pPr>
        <w:rPr>
          <w:rFonts w:ascii="Times New Roman" w:hAnsi="Times New Roman" w:cs="Times New Roman"/>
          <w:sz w:val="23"/>
          <w:szCs w:val="23"/>
        </w:rPr>
      </w:pPr>
      <w:r w:rsidRPr="00DF3DFE">
        <w:rPr>
          <w:rFonts w:ascii="Times New Roman" w:hAnsi="Times New Roman" w:cs="Times New Roman"/>
          <w:sz w:val="23"/>
          <w:szCs w:val="23"/>
        </w:rPr>
        <w:t xml:space="preserve">Since the submission of the campus strategic plan in June 2014, the campus has already accomplished several of the articulated goals for additional </w:t>
      </w:r>
      <w:r w:rsidR="0008254A">
        <w:rPr>
          <w:rFonts w:ascii="Times New Roman" w:hAnsi="Times New Roman" w:cs="Times New Roman"/>
          <w:sz w:val="23"/>
          <w:szCs w:val="23"/>
        </w:rPr>
        <w:t>majors:</w:t>
      </w:r>
      <w:r w:rsidR="0008254A">
        <w:rPr>
          <w:rFonts w:ascii="Times New Roman" w:hAnsi="Times New Roman" w:cs="Times New Roman"/>
          <w:sz w:val="23"/>
          <w:szCs w:val="23"/>
        </w:rPr>
        <w:br/>
      </w:r>
      <w:r w:rsidR="0008254A">
        <w:rPr>
          <w:rFonts w:ascii="Times New Roman" w:hAnsi="Times New Roman" w:cs="Times New Roman"/>
          <w:sz w:val="23"/>
          <w:szCs w:val="23"/>
        </w:rPr>
        <w:br/>
      </w:r>
      <w:r w:rsidR="0008254A">
        <w:rPr>
          <w:rFonts w:ascii="Times New Roman" w:hAnsi="Times New Roman" w:cs="Times New Roman"/>
          <w:sz w:val="23"/>
          <w:szCs w:val="23"/>
        </w:rPr>
        <w:tab/>
        <w:t>(1) delivery of the b</w:t>
      </w:r>
      <w:r w:rsidR="00C55B60" w:rsidRPr="00DF3DFE">
        <w:rPr>
          <w:rFonts w:ascii="Times New Roman" w:hAnsi="Times New Roman" w:cs="Times New Roman"/>
          <w:sz w:val="23"/>
          <w:szCs w:val="23"/>
        </w:rPr>
        <w:t>iology major has been approved</w:t>
      </w:r>
      <w:r w:rsidRPr="00DF3DFE">
        <w:rPr>
          <w:rFonts w:ascii="Times New Roman" w:hAnsi="Times New Roman" w:cs="Times New Roman"/>
          <w:sz w:val="23"/>
          <w:szCs w:val="23"/>
        </w:rPr>
        <w:br/>
      </w:r>
      <w:r w:rsidRPr="00DF3DFE">
        <w:rPr>
          <w:rFonts w:ascii="Times New Roman" w:hAnsi="Times New Roman" w:cs="Times New Roman"/>
          <w:sz w:val="23"/>
          <w:szCs w:val="23"/>
        </w:rPr>
        <w:tab/>
        <w:t>(2) delivery of the Business Accou</w:t>
      </w:r>
      <w:r w:rsidR="00C55B60" w:rsidRPr="00DF3DFE">
        <w:rPr>
          <w:rFonts w:ascii="Times New Roman" w:hAnsi="Times New Roman" w:cs="Times New Roman"/>
          <w:sz w:val="23"/>
          <w:szCs w:val="23"/>
        </w:rPr>
        <w:t xml:space="preserve">nting </w:t>
      </w:r>
      <w:r w:rsidR="0008254A">
        <w:rPr>
          <w:rFonts w:ascii="Times New Roman" w:hAnsi="Times New Roman" w:cs="Times New Roman"/>
          <w:sz w:val="23"/>
          <w:szCs w:val="23"/>
        </w:rPr>
        <w:t>o</w:t>
      </w:r>
      <w:r w:rsidR="00C55B60" w:rsidRPr="00DF3DFE">
        <w:rPr>
          <w:rFonts w:ascii="Times New Roman" w:hAnsi="Times New Roman" w:cs="Times New Roman"/>
          <w:sz w:val="23"/>
          <w:szCs w:val="23"/>
        </w:rPr>
        <w:t>ption has been approved</w:t>
      </w:r>
      <w:r w:rsidR="00950C5D" w:rsidRPr="00DF3DFE">
        <w:rPr>
          <w:rFonts w:ascii="Times New Roman" w:hAnsi="Times New Roman" w:cs="Times New Roman"/>
          <w:sz w:val="23"/>
          <w:szCs w:val="23"/>
        </w:rPr>
        <w:br/>
      </w:r>
      <w:r w:rsidR="00950C5D" w:rsidRPr="00DF3DFE">
        <w:rPr>
          <w:rFonts w:ascii="Times New Roman" w:hAnsi="Times New Roman" w:cs="Times New Roman"/>
          <w:sz w:val="23"/>
          <w:szCs w:val="23"/>
        </w:rPr>
        <w:tab/>
        <w:t xml:space="preserve">(3) the P3 proposal for the </w:t>
      </w:r>
      <w:r w:rsidR="0008254A">
        <w:rPr>
          <w:rFonts w:ascii="Times New Roman" w:hAnsi="Times New Roman" w:cs="Times New Roman"/>
          <w:sz w:val="23"/>
          <w:szCs w:val="23"/>
        </w:rPr>
        <w:t>p</w:t>
      </w:r>
      <w:r w:rsidR="00950C5D" w:rsidRPr="00DF3DFE">
        <w:rPr>
          <w:rFonts w:ascii="Times New Roman" w:hAnsi="Times New Roman" w:cs="Times New Roman"/>
          <w:sz w:val="23"/>
          <w:szCs w:val="23"/>
        </w:rPr>
        <w:t>sychology major (B.A. and B.S) has been fully vetted</w:t>
      </w:r>
      <w:r w:rsidR="00912B00">
        <w:rPr>
          <w:rFonts w:ascii="Times New Roman" w:hAnsi="Times New Roman" w:cs="Times New Roman"/>
          <w:sz w:val="23"/>
          <w:szCs w:val="23"/>
        </w:rPr>
        <w:t xml:space="preserve"> </w:t>
      </w:r>
      <w:r w:rsidR="00C55B60" w:rsidRPr="00DF3DFE">
        <w:rPr>
          <w:rFonts w:ascii="Times New Roman" w:hAnsi="Times New Roman" w:cs="Times New Roman"/>
          <w:sz w:val="23"/>
          <w:szCs w:val="23"/>
        </w:rPr>
        <w:t>and is awaiting final approval</w:t>
      </w:r>
      <w:r w:rsidR="00950C5D" w:rsidRPr="00DF3DFE">
        <w:rPr>
          <w:rFonts w:ascii="Times New Roman" w:hAnsi="Times New Roman" w:cs="Times New Roman"/>
          <w:sz w:val="23"/>
          <w:szCs w:val="23"/>
        </w:rPr>
        <w:br/>
      </w:r>
      <w:r w:rsidR="00B75F1F">
        <w:rPr>
          <w:rFonts w:ascii="Times New Roman" w:hAnsi="Times New Roman" w:cs="Times New Roman"/>
          <w:sz w:val="23"/>
          <w:szCs w:val="23"/>
        </w:rPr>
        <w:br/>
      </w:r>
      <w:r w:rsidRPr="00DF3DFE">
        <w:rPr>
          <w:rFonts w:ascii="Times New Roman" w:hAnsi="Times New Roman" w:cs="Times New Roman"/>
          <w:sz w:val="23"/>
          <w:szCs w:val="23"/>
        </w:rPr>
        <w:t>Penn State York has received new programming recommendations from the Core Council report and through direct communication from the Office of the Vice President for Commonwea</w:t>
      </w:r>
      <w:r w:rsidR="0008254A">
        <w:rPr>
          <w:rFonts w:ascii="Times New Roman" w:hAnsi="Times New Roman" w:cs="Times New Roman"/>
          <w:sz w:val="23"/>
          <w:szCs w:val="23"/>
        </w:rPr>
        <w:t>lth Campuses (OVPCC). Criminal j</w:t>
      </w:r>
      <w:r w:rsidRPr="00DF3DFE">
        <w:rPr>
          <w:rFonts w:ascii="Times New Roman" w:hAnsi="Times New Roman" w:cs="Times New Roman"/>
          <w:sz w:val="23"/>
          <w:szCs w:val="23"/>
        </w:rPr>
        <w:t xml:space="preserve">ustice has been discussed as one possible addition; however, York College, Penn State York’s local private competitor, currently has a thriving major in criminal justice. This, combined with local lack of faculty expertise, creates significant hurdles for the implementation of this major at this time. Current plans to bring other majors and programs to Penn State York, including Health Policy and Administration, Corporate Communication (Strategic Communication option), and the M.B.A., are at varying levels of development. </w:t>
      </w:r>
    </w:p>
    <w:p w:rsidR="0037506B" w:rsidRPr="00DF3DFE" w:rsidRDefault="00D51BE3" w:rsidP="00D51BE3">
      <w:pPr>
        <w:rPr>
          <w:rFonts w:ascii="Times New Roman" w:hAnsi="Times New Roman" w:cs="Times New Roman"/>
          <w:sz w:val="23"/>
          <w:szCs w:val="23"/>
        </w:rPr>
      </w:pPr>
      <w:r w:rsidRPr="00DF3DFE">
        <w:rPr>
          <w:rFonts w:ascii="Times New Roman" w:hAnsi="Times New Roman" w:cs="Times New Roman"/>
          <w:sz w:val="23"/>
          <w:szCs w:val="23"/>
        </w:rPr>
        <w:t xml:space="preserve">It is not difficult to envision how the international reputation of the campus would expand, as the enrollment of international students continues to climb, with the implementation of complementary programs such as International Business (INT B) and International Politics (INTPL); these programs are a natural fit, given both our proximity to Washington, D.C. as well as the global perspectives of our faculty. </w:t>
      </w:r>
      <w:r w:rsidR="00454D2A" w:rsidRPr="00DF3DFE">
        <w:rPr>
          <w:rFonts w:ascii="Times New Roman" w:hAnsi="Times New Roman" w:cs="Times New Roman"/>
          <w:sz w:val="23"/>
          <w:szCs w:val="23"/>
        </w:rPr>
        <w:t>T</w:t>
      </w:r>
      <w:r w:rsidRPr="00DF3DFE">
        <w:rPr>
          <w:rFonts w:ascii="Times New Roman" w:hAnsi="Times New Roman" w:cs="Times New Roman"/>
          <w:sz w:val="23"/>
          <w:szCs w:val="23"/>
        </w:rPr>
        <w:t>hese latter two degrees would complement Penn State York’s existing business major and course offerings, and would build on Penn State York’s designation as an international campus. Moreover, the campus is starting to look carefully at faculty search candidates whose credentials allow them to teach in more than one discipline.</w:t>
      </w:r>
    </w:p>
    <w:p w:rsidR="002550AD" w:rsidRDefault="00D51BE3" w:rsidP="0037506B">
      <w:pPr>
        <w:rPr>
          <w:rFonts w:ascii="Times New Roman" w:hAnsi="Times New Roman" w:cs="Times New Roman"/>
          <w:sz w:val="23"/>
          <w:szCs w:val="23"/>
        </w:rPr>
      </w:pPr>
      <w:r w:rsidRPr="00DA6884">
        <w:rPr>
          <w:rStyle w:val="Heading2Char"/>
        </w:rPr>
        <w:t>Program Sharing</w:t>
      </w:r>
      <w:r w:rsidR="0037506B" w:rsidRPr="00DA6884">
        <w:rPr>
          <w:rStyle w:val="Heading2Char"/>
        </w:rPr>
        <w:br/>
      </w:r>
      <w:r w:rsidR="0037506B" w:rsidRPr="00DF3DFE">
        <w:rPr>
          <w:rFonts w:ascii="Times New Roman" w:hAnsi="Times New Roman" w:cs="Times New Roman"/>
          <w:b/>
          <w:sz w:val="23"/>
          <w:szCs w:val="23"/>
        </w:rPr>
        <w:br/>
      </w:r>
      <w:r w:rsidR="0037506B" w:rsidRPr="00DF3DFE">
        <w:rPr>
          <w:rFonts w:ascii="Times New Roman" w:hAnsi="Times New Roman" w:cs="Times New Roman"/>
          <w:sz w:val="23"/>
          <w:szCs w:val="23"/>
        </w:rPr>
        <w:t>P</w:t>
      </w:r>
      <w:r w:rsidR="002550AD" w:rsidRPr="00DF3DFE">
        <w:rPr>
          <w:rFonts w:ascii="Times New Roman" w:hAnsi="Times New Roman" w:cs="Times New Roman"/>
          <w:sz w:val="23"/>
          <w:szCs w:val="23"/>
        </w:rPr>
        <w:t>enn State York enthusiastically embraces course sharing and shared programming, evidenced by the recent consortium with Penn Stat</w:t>
      </w:r>
      <w:r w:rsidR="00F122F2">
        <w:rPr>
          <w:rFonts w:ascii="Times New Roman" w:hAnsi="Times New Roman" w:cs="Times New Roman"/>
          <w:sz w:val="23"/>
          <w:szCs w:val="23"/>
        </w:rPr>
        <w:t xml:space="preserve">e Harrisburg to deliver the bachelor of science </w:t>
      </w:r>
      <w:r w:rsidR="002550AD" w:rsidRPr="00DF3DFE">
        <w:rPr>
          <w:rFonts w:ascii="Times New Roman" w:hAnsi="Times New Roman" w:cs="Times New Roman"/>
          <w:sz w:val="23"/>
          <w:szCs w:val="23"/>
        </w:rPr>
        <w:t xml:space="preserve">in </w:t>
      </w:r>
      <w:r w:rsidR="00F122F2">
        <w:rPr>
          <w:rFonts w:ascii="Times New Roman" w:hAnsi="Times New Roman" w:cs="Times New Roman"/>
          <w:sz w:val="23"/>
          <w:szCs w:val="23"/>
        </w:rPr>
        <w:t>B</w:t>
      </w:r>
      <w:r w:rsidR="002550AD" w:rsidRPr="00DF3DFE">
        <w:rPr>
          <w:rFonts w:ascii="Times New Roman" w:hAnsi="Times New Roman" w:cs="Times New Roman"/>
          <w:sz w:val="23"/>
          <w:szCs w:val="23"/>
        </w:rPr>
        <w:t>iology, and the numerous courses that we deliver via videoconferencing and asynchronous platforms. Looking ahead, campuses need to have the latitude to define pathways to new programs that fit the character, strengths, and geographic location, even if that program does not lend itself to campus-to-campus interaction, at least not at its inception. The overall process could be streamlined greatly through the implementation of a “fast-track” P3-like approval process as well as standardization of curricula across the University.</w:t>
      </w:r>
    </w:p>
    <w:p w:rsidR="0080614A" w:rsidRPr="00DF3DFE" w:rsidRDefault="00832463" w:rsidP="00DA6884">
      <w:pPr>
        <w:pStyle w:val="Heading3"/>
      </w:pPr>
      <w:r w:rsidRPr="00DF3DFE">
        <w:lastRenderedPageBreak/>
        <w:t xml:space="preserve">Building a Strong Student Body: </w:t>
      </w:r>
      <w:r w:rsidR="0080614A" w:rsidRPr="00DF3DFE">
        <w:t>Strengthening Student Engagement and Retention</w:t>
      </w:r>
      <w:r w:rsidR="00AA6282" w:rsidRPr="00DF3DFE">
        <w:t xml:space="preserve"> (Goal 2.2)</w:t>
      </w:r>
    </w:p>
    <w:p w:rsidR="0080614A" w:rsidRPr="00DF3DFE" w:rsidRDefault="00950C5D" w:rsidP="0080614A">
      <w:pPr>
        <w:rPr>
          <w:rFonts w:ascii="Times New Roman" w:hAnsi="Times New Roman" w:cs="Times New Roman"/>
          <w:sz w:val="23"/>
          <w:szCs w:val="23"/>
        </w:rPr>
      </w:pPr>
      <w:r w:rsidRPr="00DF3DFE">
        <w:rPr>
          <w:rFonts w:ascii="Times New Roman" w:hAnsi="Times New Roman" w:cs="Times New Roman"/>
          <w:sz w:val="23"/>
          <w:szCs w:val="23"/>
        </w:rPr>
        <w:t>As previously noted, u</w:t>
      </w:r>
      <w:r w:rsidR="0080614A" w:rsidRPr="00DF3DFE">
        <w:rPr>
          <w:rFonts w:ascii="Times New Roman" w:hAnsi="Times New Roman" w:cs="Times New Roman"/>
          <w:sz w:val="23"/>
          <w:szCs w:val="23"/>
        </w:rPr>
        <w:t>nderprepared students present an obvious challenge to student success; less obvious (but no less importantly), research has shown that under</w:t>
      </w:r>
      <w:r w:rsidR="00505FEC" w:rsidRPr="00DF3DFE">
        <w:rPr>
          <w:rFonts w:ascii="Times New Roman" w:hAnsi="Times New Roman" w:cs="Times New Roman"/>
          <w:sz w:val="23"/>
          <w:szCs w:val="23"/>
        </w:rPr>
        <w:t>-</w:t>
      </w:r>
      <w:r w:rsidR="0080614A" w:rsidRPr="00DF3DFE">
        <w:rPr>
          <w:rFonts w:ascii="Times New Roman" w:hAnsi="Times New Roman" w:cs="Times New Roman"/>
          <w:sz w:val="23"/>
          <w:szCs w:val="23"/>
        </w:rPr>
        <w:t>engaged students have a lower likelihood of persistence</w:t>
      </w:r>
      <w:r w:rsidR="00A04599" w:rsidRPr="00DF3DFE">
        <w:rPr>
          <w:rFonts w:ascii="Times New Roman" w:hAnsi="Times New Roman" w:cs="Times New Roman"/>
          <w:sz w:val="23"/>
          <w:szCs w:val="23"/>
        </w:rPr>
        <w:t xml:space="preserve"> towards a degree</w:t>
      </w:r>
      <w:r w:rsidR="0080614A" w:rsidRPr="00DF3DFE">
        <w:rPr>
          <w:rFonts w:ascii="Times New Roman" w:hAnsi="Times New Roman" w:cs="Times New Roman"/>
          <w:sz w:val="23"/>
          <w:szCs w:val="23"/>
        </w:rPr>
        <w:t xml:space="preserve">. </w:t>
      </w:r>
      <w:r w:rsidR="00A04599" w:rsidRPr="00DF3DFE">
        <w:rPr>
          <w:rFonts w:ascii="Times New Roman" w:hAnsi="Times New Roman" w:cs="Times New Roman"/>
          <w:sz w:val="23"/>
          <w:szCs w:val="23"/>
        </w:rPr>
        <w:t>T</w:t>
      </w:r>
      <w:r w:rsidR="0080614A" w:rsidRPr="00DF3DFE">
        <w:rPr>
          <w:rFonts w:ascii="Times New Roman" w:hAnsi="Times New Roman" w:cs="Times New Roman"/>
          <w:sz w:val="23"/>
          <w:szCs w:val="23"/>
        </w:rPr>
        <w:t xml:space="preserve">hus, a student engagement plan needs to both assist students in preparing for college level work even as it assists students in integrating into the institution. </w:t>
      </w:r>
    </w:p>
    <w:p w:rsidR="00183083" w:rsidRPr="00DF3DFE" w:rsidRDefault="00183083" w:rsidP="00DA6884">
      <w:pPr>
        <w:pStyle w:val="Heading2"/>
      </w:pPr>
      <w:r w:rsidRPr="00DF3DFE">
        <w:t>Paired Courses for Student Success</w:t>
      </w:r>
    </w:p>
    <w:p w:rsidR="0080614A" w:rsidRPr="00DF3DFE" w:rsidRDefault="0080614A" w:rsidP="0080614A">
      <w:pPr>
        <w:rPr>
          <w:rFonts w:ascii="Times New Roman" w:hAnsi="Times New Roman" w:cs="Times New Roman"/>
          <w:sz w:val="23"/>
          <w:szCs w:val="23"/>
        </w:rPr>
      </w:pPr>
      <w:r w:rsidRPr="00DF3DFE">
        <w:rPr>
          <w:rFonts w:ascii="Times New Roman" w:hAnsi="Times New Roman" w:cs="Times New Roman"/>
          <w:sz w:val="23"/>
          <w:szCs w:val="23"/>
        </w:rPr>
        <w:t xml:space="preserve">The Core Council report included a strong recommendation to reduce the number of remedial classes offered. Penn State York has made a strong effort to minimize the number of </w:t>
      </w:r>
      <w:r w:rsidR="00B56B48" w:rsidRPr="00DF3DFE">
        <w:rPr>
          <w:rFonts w:ascii="Times New Roman" w:hAnsi="Times New Roman" w:cs="Times New Roman"/>
          <w:sz w:val="23"/>
          <w:szCs w:val="23"/>
        </w:rPr>
        <w:t xml:space="preserve">remedial </w:t>
      </w:r>
      <w:r w:rsidRPr="00DF3DFE">
        <w:rPr>
          <w:rFonts w:ascii="Times New Roman" w:hAnsi="Times New Roman" w:cs="Times New Roman"/>
          <w:sz w:val="23"/>
          <w:szCs w:val="23"/>
        </w:rPr>
        <w:t>sections</w:t>
      </w:r>
      <w:r w:rsidR="00B56B48" w:rsidRPr="00DF3DFE">
        <w:rPr>
          <w:rFonts w:ascii="Times New Roman" w:hAnsi="Times New Roman" w:cs="Times New Roman"/>
          <w:sz w:val="23"/>
          <w:szCs w:val="23"/>
        </w:rPr>
        <w:t xml:space="preserve">. </w:t>
      </w:r>
      <w:r w:rsidR="005A18D7" w:rsidRPr="00DF3DFE">
        <w:rPr>
          <w:rFonts w:ascii="Times New Roman" w:hAnsi="Times New Roman" w:cs="Times New Roman"/>
          <w:sz w:val="23"/>
          <w:szCs w:val="23"/>
        </w:rPr>
        <w:t xml:space="preserve">York </w:t>
      </w:r>
      <w:r w:rsidRPr="00DF3DFE">
        <w:rPr>
          <w:rFonts w:ascii="Times New Roman" w:hAnsi="Times New Roman" w:cs="Times New Roman"/>
          <w:sz w:val="23"/>
          <w:szCs w:val="23"/>
        </w:rPr>
        <w:t xml:space="preserve"> has met some of this need by offering supporting courses such as PSU 008 or LL ED 005 that can be counted (within most majors) as elective credit. Penn State York has also piloted the use of paired courses –</w:t>
      </w:r>
      <w:r w:rsidR="005D2760">
        <w:rPr>
          <w:rFonts w:ascii="Times New Roman" w:hAnsi="Times New Roman" w:cs="Times New Roman"/>
          <w:sz w:val="23"/>
          <w:szCs w:val="23"/>
        </w:rPr>
        <w:t xml:space="preserve"> 1-</w:t>
      </w:r>
      <w:r w:rsidRPr="00DF3DFE">
        <w:rPr>
          <w:rFonts w:ascii="Times New Roman" w:hAnsi="Times New Roman" w:cs="Times New Roman"/>
          <w:sz w:val="23"/>
          <w:szCs w:val="23"/>
        </w:rPr>
        <w:t xml:space="preserve">credit elective courses that support challenging freshman courses. </w:t>
      </w:r>
      <w:r w:rsidR="00C8786C" w:rsidRPr="00DF3DFE">
        <w:rPr>
          <w:rFonts w:ascii="Times New Roman" w:hAnsi="Times New Roman" w:cs="Times New Roman"/>
          <w:sz w:val="23"/>
          <w:szCs w:val="23"/>
        </w:rPr>
        <w:t xml:space="preserve">For example, </w:t>
      </w:r>
      <w:r w:rsidR="00D51844">
        <w:rPr>
          <w:rFonts w:ascii="Times New Roman" w:hAnsi="Times New Roman" w:cs="Times New Roman"/>
          <w:sz w:val="23"/>
          <w:szCs w:val="23"/>
        </w:rPr>
        <w:t xml:space="preserve">the recently approved </w:t>
      </w:r>
      <w:r w:rsidRPr="00DF3DFE">
        <w:rPr>
          <w:rFonts w:ascii="Times New Roman" w:hAnsi="Times New Roman" w:cs="Times New Roman"/>
          <w:sz w:val="23"/>
          <w:szCs w:val="23"/>
        </w:rPr>
        <w:t xml:space="preserve">MATH </w:t>
      </w:r>
      <w:r w:rsidR="00737A94" w:rsidRPr="00DF3DFE">
        <w:rPr>
          <w:rFonts w:ascii="Times New Roman" w:hAnsi="Times New Roman" w:cs="Times New Roman"/>
          <w:sz w:val="23"/>
          <w:szCs w:val="23"/>
        </w:rPr>
        <w:t>0</w:t>
      </w:r>
      <w:r w:rsidRPr="00DF3DFE">
        <w:rPr>
          <w:rFonts w:ascii="Times New Roman" w:hAnsi="Times New Roman" w:cs="Times New Roman"/>
          <w:sz w:val="23"/>
          <w:szCs w:val="23"/>
        </w:rPr>
        <w:t xml:space="preserve">10 has been used as an accompaniment to the courses </w:t>
      </w:r>
      <w:r w:rsidR="004B659E" w:rsidRPr="00DF3DFE">
        <w:rPr>
          <w:rFonts w:ascii="Times New Roman" w:hAnsi="Times New Roman" w:cs="Times New Roman"/>
          <w:sz w:val="23"/>
          <w:szCs w:val="23"/>
        </w:rPr>
        <w:t xml:space="preserve">in the calculus series. </w:t>
      </w:r>
      <w:r w:rsidR="00782009" w:rsidRPr="00DF3DFE">
        <w:rPr>
          <w:rFonts w:ascii="Times New Roman" w:hAnsi="Times New Roman" w:cs="Times New Roman"/>
          <w:sz w:val="23"/>
          <w:szCs w:val="23"/>
        </w:rPr>
        <w:t xml:space="preserve">Student feedback strongly speaks to students’ perceptions </w:t>
      </w:r>
      <w:r w:rsidR="00895297" w:rsidRPr="00DF3DFE">
        <w:rPr>
          <w:rFonts w:ascii="Times New Roman" w:hAnsi="Times New Roman" w:cs="Times New Roman"/>
          <w:sz w:val="23"/>
          <w:szCs w:val="23"/>
        </w:rPr>
        <w:t xml:space="preserve">of the </w:t>
      </w:r>
      <w:r w:rsidRPr="00DF3DFE">
        <w:rPr>
          <w:rFonts w:ascii="Times New Roman" w:hAnsi="Times New Roman" w:cs="Times New Roman"/>
          <w:sz w:val="23"/>
          <w:szCs w:val="23"/>
        </w:rPr>
        <w:t xml:space="preserve">importance </w:t>
      </w:r>
      <w:r w:rsidR="00433D0F" w:rsidRPr="00DF3DFE">
        <w:rPr>
          <w:rFonts w:ascii="Times New Roman" w:hAnsi="Times New Roman" w:cs="Times New Roman"/>
          <w:sz w:val="23"/>
          <w:szCs w:val="23"/>
        </w:rPr>
        <w:t xml:space="preserve">of </w:t>
      </w:r>
      <w:r w:rsidRPr="00DF3DFE">
        <w:rPr>
          <w:rFonts w:ascii="Times New Roman" w:hAnsi="Times New Roman" w:cs="Times New Roman"/>
          <w:sz w:val="23"/>
          <w:szCs w:val="23"/>
        </w:rPr>
        <w:t xml:space="preserve">this course to their successful completion of courses within the math series. </w:t>
      </w:r>
    </w:p>
    <w:p w:rsidR="00832463" w:rsidRPr="00DF3DFE" w:rsidRDefault="00832463" w:rsidP="00DA6884">
      <w:pPr>
        <w:pStyle w:val="Heading2"/>
      </w:pPr>
      <w:r w:rsidRPr="00DF3DFE">
        <w:t>Comprehensive Student Engagement Plan</w:t>
      </w:r>
    </w:p>
    <w:p w:rsidR="00C31B48" w:rsidRPr="00C31B48" w:rsidRDefault="00C31B48" w:rsidP="00C31B48">
      <w:pPr>
        <w:rPr>
          <w:rFonts w:ascii="Times New Roman" w:hAnsi="Times New Roman" w:cs="Times New Roman"/>
          <w:sz w:val="23"/>
          <w:szCs w:val="23"/>
        </w:rPr>
      </w:pPr>
      <w:r w:rsidRPr="00C31B48">
        <w:rPr>
          <w:rFonts w:ascii="Times New Roman" w:hAnsi="Times New Roman" w:cs="Times New Roman"/>
          <w:sz w:val="23"/>
          <w:szCs w:val="23"/>
        </w:rPr>
        <w:t>Although Penn State York i</w:t>
      </w:r>
      <w:r w:rsidR="003F7DB6">
        <w:rPr>
          <w:rFonts w:ascii="Times New Roman" w:hAnsi="Times New Roman" w:cs="Times New Roman"/>
          <w:sz w:val="23"/>
          <w:szCs w:val="23"/>
        </w:rPr>
        <w:t>s a commuter campus, roughly 15 percent</w:t>
      </w:r>
      <w:r w:rsidRPr="00C31B48">
        <w:rPr>
          <w:rFonts w:ascii="Times New Roman" w:hAnsi="Times New Roman" w:cs="Times New Roman"/>
          <w:sz w:val="23"/>
          <w:szCs w:val="23"/>
        </w:rPr>
        <w:t xml:space="preserve"> of </w:t>
      </w:r>
      <w:r w:rsidR="00D51844">
        <w:rPr>
          <w:rFonts w:ascii="Times New Roman" w:hAnsi="Times New Roman" w:cs="Times New Roman"/>
          <w:sz w:val="23"/>
          <w:szCs w:val="23"/>
        </w:rPr>
        <w:t>York’s</w:t>
      </w:r>
      <w:r w:rsidRPr="00C31B48">
        <w:rPr>
          <w:rFonts w:ascii="Times New Roman" w:hAnsi="Times New Roman" w:cs="Times New Roman"/>
          <w:sz w:val="23"/>
          <w:szCs w:val="23"/>
        </w:rPr>
        <w:t xml:space="preserve"> students reside away from home in local apartment complexes. Despite this near-campus presence, however, students often do not remain on campus for engaging educational activities. Due to family and financial commitments, many Penn State York students work more than the recommended number of hours for full-time students. Even so, because of the research that strongly speaks to the retention benefits of student engagement, Penn State York continues to work towards a comprehensive student engagement program which includes a mentoring component, increased offerings, and also student incentives; all of which are built on recent pilot programs. </w:t>
      </w:r>
    </w:p>
    <w:p w:rsidR="00C31B48" w:rsidRPr="00C31B48" w:rsidRDefault="00C31B48" w:rsidP="00C31B48">
      <w:pPr>
        <w:rPr>
          <w:rFonts w:ascii="Times New Roman" w:hAnsi="Times New Roman" w:cs="Times New Roman"/>
          <w:sz w:val="23"/>
          <w:szCs w:val="23"/>
        </w:rPr>
      </w:pPr>
      <w:r w:rsidRPr="00C31B48">
        <w:rPr>
          <w:rFonts w:ascii="Times New Roman" w:hAnsi="Times New Roman" w:cs="Times New Roman"/>
          <w:sz w:val="23"/>
          <w:szCs w:val="23"/>
        </w:rPr>
        <w:t xml:space="preserve">Penn State York is also pursuing the development of a mandatory </w:t>
      </w:r>
      <w:r w:rsidR="00F01E23">
        <w:rPr>
          <w:rFonts w:ascii="Times New Roman" w:hAnsi="Times New Roman" w:cs="Times New Roman"/>
          <w:sz w:val="23"/>
          <w:szCs w:val="23"/>
        </w:rPr>
        <w:t>3</w:t>
      </w:r>
      <w:r w:rsidRPr="00C31B48">
        <w:rPr>
          <w:rFonts w:ascii="Times New Roman" w:hAnsi="Times New Roman" w:cs="Times New Roman"/>
          <w:sz w:val="23"/>
          <w:szCs w:val="23"/>
        </w:rPr>
        <w:t xml:space="preserve">-credit First Year Seminar course designed to facilitate both academic performance and personal growth for all incoming students. As faculty and staff continue to work to bring this program to fruition, the campus is currently guiding its most academically vulnerable students into a </w:t>
      </w:r>
      <w:r w:rsidR="00956C4C">
        <w:rPr>
          <w:rFonts w:ascii="Times New Roman" w:hAnsi="Times New Roman" w:cs="Times New Roman"/>
          <w:sz w:val="23"/>
          <w:szCs w:val="23"/>
        </w:rPr>
        <w:t>1</w:t>
      </w:r>
      <w:r w:rsidRPr="00C31B48">
        <w:rPr>
          <w:rFonts w:ascii="Times New Roman" w:hAnsi="Times New Roman" w:cs="Times New Roman"/>
          <w:sz w:val="23"/>
          <w:szCs w:val="23"/>
        </w:rPr>
        <w:t xml:space="preserve">-credit PSU 008 course designed to assist those students in developing basic study and organizational skills. This </w:t>
      </w:r>
      <w:r w:rsidR="00AB0B33">
        <w:rPr>
          <w:rFonts w:ascii="Times New Roman" w:hAnsi="Times New Roman" w:cs="Times New Roman"/>
          <w:sz w:val="23"/>
          <w:szCs w:val="23"/>
        </w:rPr>
        <w:t>1</w:t>
      </w:r>
      <w:r w:rsidRPr="00C31B48">
        <w:rPr>
          <w:rFonts w:ascii="Times New Roman" w:hAnsi="Times New Roman" w:cs="Times New Roman"/>
          <w:sz w:val="23"/>
          <w:szCs w:val="23"/>
        </w:rPr>
        <w:t xml:space="preserve">-credit course takes place prior to the start of </w:t>
      </w:r>
      <w:r w:rsidR="004D7848">
        <w:rPr>
          <w:rFonts w:ascii="Times New Roman" w:hAnsi="Times New Roman" w:cs="Times New Roman"/>
          <w:sz w:val="23"/>
          <w:szCs w:val="23"/>
        </w:rPr>
        <w:t xml:space="preserve">fall </w:t>
      </w:r>
      <w:r w:rsidRPr="00C31B48">
        <w:rPr>
          <w:rFonts w:ascii="Times New Roman" w:hAnsi="Times New Roman" w:cs="Times New Roman"/>
          <w:sz w:val="23"/>
          <w:szCs w:val="23"/>
        </w:rPr>
        <w:t>classes and is designed to assist students in getting off to a good academic start.</w:t>
      </w:r>
    </w:p>
    <w:p w:rsidR="00C31B48" w:rsidRPr="00C31B48" w:rsidRDefault="00C31B48" w:rsidP="00C31B48">
      <w:pPr>
        <w:rPr>
          <w:rFonts w:ascii="Times New Roman" w:hAnsi="Times New Roman" w:cs="Times New Roman"/>
          <w:sz w:val="23"/>
          <w:szCs w:val="23"/>
        </w:rPr>
      </w:pPr>
      <w:r w:rsidRPr="00C31B48">
        <w:rPr>
          <w:rFonts w:ascii="Times New Roman" w:hAnsi="Times New Roman" w:cs="Times New Roman"/>
          <w:sz w:val="23"/>
          <w:szCs w:val="23"/>
        </w:rPr>
        <w:t>Additionally, faculty and staff will join students in attending a complementary program designed to facilitate a greater understanding and appreciation of the value of diversity and inclusion. This training is seen as critical in light of the increasing ethnic, economic, and cultural diversity of the campus community.</w:t>
      </w:r>
    </w:p>
    <w:p w:rsidR="00A0246D" w:rsidRPr="00DF3DFE" w:rsidRDefault="002E08A4" w:rsidP="00DA6884">
      <w:pPr>
        <w:pStyle w:val="Heading2"/>
      </w:pPr>
      <w:r w:rsidRPr="00DF3DFE">
        <w:t>Diversity Initiatives</w:t>
      </w:r>
    </w:p>
    <w:p w:rsidR="002E08A4" w:rsidRPr="00DF3DFE" w:rsidRDefault="00B53593" w:rsidP="00B53593">
      <w:pPr>
        <w:rPr>
          <w:rFonts w:ascii="Times New Roman" w:hAnsi="Times New Roman" w:cs="Times New Roman"/>
          <w:sz w:val="23"/>
          <w:szCs w:val="23"/>
        </w:rPr>
      </w:pPr>
      <w:r w:rsidRPr="00DF3DFE">
        <w:rPr>
          <w:rFonts w:ascii="Times New Roman" w:hAnsi="Times New Roman" w:cs="Times New Roman"/>
          <w:sz w:val="23"/>
          <w:szCs w:val="23"/>
        </w:rPr>
        <w:t xml:space="preserve">Penn State York </w:t>
      </w:r>
      <w:r w:rsidR="002E08A4" w:rsidRPr="00DF3DFE">
        <w:rPr>
          <w:rFonts w:ascii="Times New Roman" w:hAnsi="Times New Roman" w:cs="Times New Roman"/>
          <w:sz w:val="23"/>
          <w:szCs w:val="23"/>
        </w:rPr>
        <w:t xml:space="preserve">is in the middle of its second year of </w:t>
      </w:r>
      <w:r w:rsidRPr="00DF3DFE">
        <w:rPr>
          <w:rFonts w:ascii="Times New Roman" w:hAnsi="Times New Roman" w:cs="Times New Roman"/>
          <w:sz w:val="23"/>
          <w:szCs w:val="23"/>
        </w:rPr>
        <w:t>part</w:t>
      </w:r>
      <w:r w:rsidR="00275B6E" w:rsidRPr="00DF3DFE">
        <w:rPr>
          <w:rFonts w:ascii="Times New Roman" w:hAnsi="Times New Roman" w:cs="Times New Roman"/>
          <w:sz w:val="23"/>
          <w:szCs w:val="23"/>
        </w:rPr>
        <w:t xml:space="preserve">icipation in the multi-campus </w:t>
      </w:r>
      <w:r w:rsidRPr="00DF3DFE">
        <w:rPr>
          <w:rFonts w:ascii="Times New Roman" w:hAnsi="Times New Roman" w:cs="Times New Roman"/>
          <w:sz w:val="23"/>
          <w:szCs w:val="23"/>
        </w:rPr>
        <w:t>Te</w:t>
      </w:r>
      <w:r w:rsidR="00275B6E" w:rsidRPr="00DF3DFE">
        <w:rPr>
          <w:rFonts w:ascii="Times New Roman" w:hAnsi="Times New Roman" w:cs="Times New Roman"/>
          <w:sz w:val="23"/>
          <w:szCs w:val="23"/>
        </w:rPr>
        <w:t>aching International Initiative</w:t>
      </w:r>
      <w:r w:rsidRPr="00DF3DFE">
        <w:rPr>
          <w:rFonts w:ascii="Times New Roman" w:hAnsi="Times New Roman" w:cs="Times New Roman"/>
          <w:sz w:val="23"/>
          <w:szCs w:val="23"/>
        </w:rPr>
        <w:t xml:space="preserve">, a program that provides campus programming (including classroom </w:t>
      </w:r>
      <w:r w:rsidR="00137F88" w:rsidRPr="00DF3DFE">
        <w:rPr>
          <w:rFonts w:ascii="Times New Roman" w:hAnsi="Times New Roman" w:cs="Times New Roman"/>
          <w:sz w:val="23"/>
          <w:szCs w:val="23"/>
        </w:rPr>
        <w:t>experiences</w:t>
      </w:r>
      <w:r w:rsidRPr="00DF3DFE">
        <w:rPr>
          <w:rFonts w:ascii="Times New Roman" w:hAnsi="Times New Roman" w:cs="Times New Roman"/>
          <w:sz w:val="23"/>
          <w:szCs w:val="23"/>
        </w:rPr>
        <w:t xml:space="preserve">) centered </w:t>
      </w:r>
      <w:r w:rsidR="00137F88" w:rsidRPr="00DF3DFE">
        <w:rPr>
          <w:rFonts w:ascii="Times New Roman" w:hAnsi="Times New Roman" w:cs="Times New Roman"/>
          <w:sz w:val="23"/>
          <w:szCs w:val="23"/>
        </w:rPr>
        <w:t>on</w:t>
      </w:r>
      <w:r w:rsidRPr="00DF3DFE">
        <w:rPr>
          <w:rFonts w:ascii="Times New Roman" w:hAnsi="Times New Roman" w:cs="Times New Roman"/>
          <w:sz w:val="23"/>
          <w:szCs w:val="23"/>
        </w:rPr>
        <w:t xml:space="preserve"> a geographic region and/or a major </w:t>
      </w:r>
      <w:r w:rsidR="00137F88" w:rsidRPr="00DF3DFE">
        <w:rPr>
          <w:rFonts w:ascii="Times New Roman" w:hAnsi="Times New Roman" w:cs="Times New Roman"/>
          <w:sz w:val="23"/>
          <w:szCs w:val="23"/>
        </w:rPr>
        <w:t xml:space="preserve">global </w:t>
      </w:r>
      <w:r w:rsidR="002E08A4" w:rsidRPr="00DF3DFE">
        <w:rPr>
          <w:rFonts w:ascii="Times New Roman" w:hAnsi="Times New Roman" w:cs="Times New Roman"/>
          <w:sz w:val="23"/>
          <w:szCs w:val="23"/>
        </w:rPr>
        <w:t xml:space="preserve">theme. This year’s theme focuses on Brazil and energy; next year the focus moves to China and gender. </w:t>
      </w:r>
      <w:r w:rsidR="005D6DEE" w:rsidRPr="00DF3DFE">
        <w:rPr>
          <w:rFonts w:ascii="Times New Roman" w:hAnsi="Times New Roman" w:cs="Times New Roman"/>
          <w:sz w:val="23"/>
          <w:szCs w:val="23"/>
        </w:rPr>
        <w:t>The program provides</w:t>
      </w:r>
      <w:r w:rsidRPr="00DF3DFE">
        <w:rPr>
          <w:rFonts w:ascii="Times New Roman" w:hAnsi="Times New Roman" w:cs="Times New Roman"/>
          <w:sz w:val="23"/>
          <w:szCs w:val="23"/>
        </w:rPr>
        <w:t xml:space="preserve"> an opportunity to engage </w:t>
      </w:r>
      <w:r w:rsidRPr="00DF3DFE">
        <w:rPr>
          <w:rFonts w:ascii="Times New Roman" w:hAnsi="Times New Roman" w:cs="Times New Roman"/>
          <w:sz w:val="23"/>
          <w:szCs w:val="23"/>
        </w:rPr>
        <w:lastRenderedPageBreak/>
        <w:t>students both in and out of the classroom</w:t>
      </w:r>
      <w:r w:rsidR="002E08A4" w:rsidRPr="00DF3DFE">
        <w:rPr>
          <w:rFonts w:ascii="Times New Roman" w:hAnsi="Times New Roman" w:cs="Times New Roman"/>
          <w:sz w:val="23"/>
          <w:szCs w:val="23"/>
        </w:rPr>
        <w:t xml:space="preserve"> and creates </w:t>
      </w:r>
      <w:r w:rsidR="005D6DEE" w:rsidRPr="00DF3DFE">
        <w:rPr>
          <w:rFonts w:ascii="Times New Roman" w:hAnsi="Times New Roman" w:cs="Times New Roman"/>
          <w:sz w:val="23"/>
          <w:szCs w:val="23"/>
        </w:rPr>
        <w:t>awareness of diversity as a real concept that shapes indivi</w:t>
      </w:r>
      <w:r w:rsidR="00275B6E" w:rsidRPr="00DF3DFE">
        <w:rPr>
          <w:rFonts w:ascii="Times New Roman" w:hAnsi="Times New Roman" w:cs="Times New Roman"/>
          <w:sz w:val="23"/>
          <w:szCs w:val="23"/>
        </w:rPr>
        <w:t>dual, socio-cultural, economic and</w:t>
      </w:r>
      <w:r w:rsidR="005D6DEE" w:rsidRPr="00DF3DFE">
        <w:rPr>
          <w:rFonts w:ascii="Times New Roman" w:hAnsi="Times New Roman" w:cs="Times New Roman"/>
          <w:sz w:val="23"/>
          <w:szCs w:val="23"/>
        </w:rPr>
        <w:t xml:space="preserve"> political opportunities within society</w:t>
      </w:r>
      <w:r w:rsidRPr="00DF3DFE">
        <w:rPr>
          <w:rFonts w:ascii="Times New Roman" w:hAnsi="Times New Roman" w:cs="Times New Roman"/>
          <w:sz w:val="23"/>
          <w:szCs w:val="23"/>
        </w:rPr>
        <w:t>.</w:t>
      </w:r>
      <w:r w:rsidR="00137F88" w:rsidRPr="00DF3DFE">
        <w:rPr>
          <w:rFonts w:ascii="Times New Roman" w:hAnsi="Times New Roman" w:cs="Times New Roman"/>
          <w:sz w:val="23"/>
          <w:szCs w:val="23"/>
        </w:rPr>
        <w:t xml:space="preserve"> </w:t>
      </w:r>
    </w:p>
    <w:p w:rsidR="00CB42CB" w:rsidRPr="00DF3DFE" w:rsidRDefault="00CB42CB" w:rsidP="00CB42CB">
      <w:pPr>
        <w:rPr>
          <w:rFonts w:ascii="Times New Roman" w:hAnsi="Times New Roman" w:cs="Times New Roman"/>
          <w:sz w:val="23"/>
          <w:szCs w:val="23"/>
        </w:rPr>
      </w:pPr>
      <w:r w:rsidRPr="00DF3DFE">
        <w:rPr>
          <w:rFonts w:ascii="Times New Roman" w:hAnsi="Times New Roman" w:cs="Times New Roman"/>
          <w:sz w:val="23"/>
          <w:szCs w:val="23"/>
        </w:rPr>
        <w:t>The Osher Lifelong Learning Institute that has been affiliated with Penn State York (OLLI York) will officially become a part of the Penn State structure effective July 1, 2015. As the only campus outside of University Park to host an OLLI site, Penn State York will work to actively integrate OLLI faculty and programs into the undergraduate curriculum and co-curricular progr</w:t>
      </w:r>
      <w:r w:rsidR="009E41F2">
        <w:rPr>
          <w:rFonts w:ascii="Times New Roman" w:hAnsi="Times New Roman" w:cs="Times New Roman"/>
          <w:sz w:val="23"/>
          <w:szCs w:val="23"/>
        </w:rPr>
        <w:t>am in order to further diversify</w:t>
      </w:r>
      <w:r w:rsidRPr="00DF3DFE">
        <w:rPr>
          <w:rFonts w:ascii="Times New Roman" w:hAnsi="Times New Roman" w:cs="Times New Roman"/>
          <w:sz w:val="23"/>
          <w:szCs w:val="23"/>
        </w:rPr>
        <w:t xml:space="preserve"> the student experience. To date, Penn State faculty members have served as volunteer OLLI instructors on</w:t>
      </w:r>
      <w:r w:rsidR="00D3480D">
        <w:rPr>
          <w:rFonts w:ascii="Times New Roman" w:hAnsi="Times New Roman" w:cs="Times New Roman"/>
          <w:sz w:val="23"/>
          <w:szCs w:val="23"/>
        </w:rPr>
        <w:t xml:space="preserve"> a broad variety of topics and human development and family s</w:t>
      </w:r>
      <w:r w:rsidRPr="00DF3DFE">
        <w:rPr>
          <w:rFonts w:ascii="Times New Roman" w:hAnsi="Times New Roman" w:cs="Times New Roman"/>
          <w:sz w:val="23"/>
          <w:szCs w:val="23"/>
        </w:rPr>
        <w:t>tudies (HD FS) faculty have had OLLI faculty and members serve as presenters within appropriate HD FS courses. At least one faculty member is actively engaged in research with OLLI members. Penn State York will seek to expand these collaborations within the future.</w:t>
      </w:r>
    </w:p>
    <w:p w:rsidR="007369BF" w:rsidRPr="00DF3DFE" w:rsidRDefault="007369BF" w:rsidP="007369BF">
      <w:pPr>
        <w:rPr>
          <w:rFonts w:ascii="Times New Roman" w:hAnsi="Times New Roman" w:cs="Times New Roman"/>
          <w:sz w:val="23"/>
          <w:szCs w:val="23"/>
        </w:rPr>
      </w:pPr>
      <w:r w:rsidRPr="00DF3DFE">
        <w:rPr>
          <w:rFonts w:ascii="Times New Roman" w:hAnsi="Times New Roman" w:cs="Times New Roman"/>
          <w:sz w:val="23"/>
          <w:szCs w:val="23"/>
        </w:rPr>
        <w:t xml:space="preserve">Unity Day is the culmination of Penn State York’s Unity Week, a campus-wide celebration of diversity, which occurs annually in April. What started seventeen years ago as a one-day event sponsored by the diversity committee on campus, has developed into a weeklong list of activities to </w:t>
      </w:r>
      <w:r w:rsidR="00790897" w:rsidRPr="00DF3DFE">
        <w:rPr>
          <w:rFonts w:ascii="Times New Roman" w:hAnsi="Times New Roman" w:cs="Times New Roman"/>
          <w:sz w:val="23"/>
          <w:szCs w:val="23"/>
        </w:rPr>
        <w:t xml:space="preserve">celebrate </w:t>
      </w:r>
      <w:r w:rsidR="00790897">
        <w:rPr>
          <w:rFonts w:ascii="Times New Roman" w:hAnsi="Times New Roman" w:cs="Times New Roman"/>
          <w:sz w:val="23"/>
          <w:szCs w:val="23"/>
        </w:rPr>
        <w:t>diversity</w:t>
      </w:r>
      <w:r w:rsidR="00C73AB1" w:rsidRPr="00DF3DFE">
        <w:rPr>
          <w:rFonts w:ascii="Times New Roman" w:hAnsi="Times New Roman" w:cs="Times New Roman"/>
          <w:sz w:val="23"/>
          <w:szCs w:val="23"/>
        </w:rPr>
        <w:t>.</w:t>
      </w:r>
      <w:r w:rsidRPr="00DF3DFE">
        <w:rPr>
          <w:rFonts w:ascii="Times New Roman" w:hAnsi="Times New Roman" w:cs="Times New Roman"/>
          <w:sz w:val="23"/>
          <w:szCs w:val="23"/>
        </w:rPr>
        <w:t xml:space="preserve"> Annually, </w:t>
      </w:r>
      <w:r w:rsidR="00B730EE" w:rsidRPr="00DF3DFE">
        <w:rPr>
          <w:rFonts w:ascii="Times New Roman" w:hAnsi="Times New Roman" w:cs="Times New Roman"/>
          <w:sz w:val="23"/>
          <w:szCs w:val="23"/>
        </w:rPr>
        <w:t xml:space="preserve">art </w:t>
      </w:r>
      <w:r w:rsidRPr="00DF3DFE">
        <w:rPr>
          <w:rFonts w:ascii="Times New Roman" w:hAnsi="Times New Roman" w:cs="Times New Roman"/>
          <w:sz w:val="23"/>
          <w:szCs w:val="23"/>
        </w:rPr>
        <w:t>s</w:t>
      </w:r>
      <w:r w:rsidR="00B730EE" w:rsidRPr="00DF3DFE">
        <w:rPr>
          <w:rFonts w:ascii="Times New Roman" w:hAnsi="Times New Roman" w:cs="Times New Roman"/>
          <w:sz w:val="23"/>
          <w:szCs w:val="23"/>
        </w:rPr>
        <w:t xml:space="preserve">tudents </w:t>
      </w:r>
      <w:r w:rsidRPr="00DF3DFE">
        <w:rPr>
          <w:rFonts w:ascii="Times New Roman" w:hAnsi="Times New Roman" w:cs="Times New Roman"/>
          <w:sz w:val="23"/>
          <w:szCs w:val="23"/>
        </w:rPr>
        <w:t>create T-shirt designs to promote Unity Week, and one is selected to appear on the official T-shirt that is given out free on Unity Day to participants.</w:t>
      </w:r>
      <w:r w:rsidR="00B730EE" w:rsidRPr="00DF3DFE">
        <w:rPr>
          <w:rFonts w:ascii="Times New Roman" w:hAnsi="Times New Roman" w:cs="Times New Roman"/>
          <w:sz w:val="23"/>
          <w:szCs w:val="23"/>
        </w:rPr>
        <w:t xml:space="preserve"> Penn State York will continue to support and expand this event going forward. </w:t>
      </w:r>
    </w:p>
    <w:p w:rsidR="00E874BF" w:rsidRPr="00DF3DFE" w:rsidRDefault="00E874BF" w:rsidP="00DA6884">
      <w:pPr>
        <w:pStyle w:val="Heading2"/>
      </w:pPr>
      <w:r w:rsidRPr="00DF3DFE">
        <w:t>Campus Sustainability Initiatives</w:t>
      </w:r>
    </w:p>
    <w:p w:rsidR="00E874BF" w:rsidRPr="00DF3DFE" w:rsidRDefault="00DD5AAB" w:rsidP="00B53593">
      <w:pPr>
        <w:rPr>
          <w:rFonts w:ascii="Times New Roman" w:hAnsi="Times New Roman" w:cs="Times New Roman"/>
          <w:sz w:val="23"/>
          <w:szCs w:val="23"/>
        </w:rPr>
      </w:pPr>
      <w:r w:rsidRPr="00DF3DFE">
        <w:rPr>
          <w:rFonts w:ascii="Times New Roman" w:hAnsi="Times New Roman" w:cs="Times New Roman"/>
          <w:sz w:val="23"/>
          <w:szCs w:val="23"/>
        </w:rPr>
        <w:t>In the interests of expanding</w:t>
      </w:r>
      <w:r w:rsidR="00CE16FF" w:rsidRPr="00DF3DFE">
        <w:rPr>
          <w:rFonts w:ascii="Times New Roman" w:hAnsi="Times New Roman" w:cs="Times New Roman"/>
          <w:sz w:val="23"/>
          <w:szCs w:val="23"/>
        </w:rPr>
        <w:t xml:space="preserve"> </w:t>
      </w:r>
      <w:r w:rsidRPr="00DF3DFE">
        <w:rPr>
          <w:rFonts w:ascii="Times New Roman" w:hAnsi="Times New Roman" w:cs="Times New Roman"/>
          <w:sz w:val="23"/>
          <w:szCs w:val="23"/>
        </w:rPr>
        <w:t>its sustainability ini</w:t>
      </w:r>
      <w:r w:rsidR="00433D0F" w:rsidRPr="00DF3DFE">
        <w:rPr>
          <w:rFonts w:ascii="Times New Roman" w:hAnsi="Times New Roman" w:cs="Times New Roman"/>
          <w:sz w:val="23"/>
          <w:szCs w:val="23"/>
        </w:rPr>
        <w:t>tiatives, the campus will reenergize</w:t>
      </w:r>
      <w:r w:rsidR="00275B6E" w:rsidRPr="00DF3DFE">
        <w:rPr>
          <w:rFonts w:ascii="Times New Roman" w:hAnsi="Times New Roman" w:cs="Times New Roman"/>
          <w:sz w:val="23"/>
          <w:szCs w:val="23"/>
        </w:rPr>
        <w:t xml:space="preserve"> its Green Team</w:t>
      </w:r>
      <w:r w:rsidRPr="00DF3DFE">
        <w:rPr>
          <w:rFonts w:ascii="Times New Roman" w:hAnsi="Times New Roman" w:cs="Times New Roman"/>
          <w:sz w:val="23"/>
          <w:szCs w:val="23"/>
        </w:rPr>
        <w:t>. Faculty</w:t>
      </w:r>
      <w:r w:rsidR="00020D78" w:rsidRPr="00DF3DFE">
        <w:rPr>
          <w:rFonts w:ascii="Times New Roman" w:hAnsi="Times New Roman" w:cs="Times New Roman"/>
          <w:sz w:val="23"/>
          <w:szCs w:val="23"/>
        </w:rPr>
        <w:t>, students,</w:t>
      </w:r>
      <w:r w:rsidRPr="00DF3DFE">
        <w:rPr>
          <w:rFonts w:ascii="Times New Roman" w:hAnsi="Times New Roman" w:cs="Times New Roman"/>
          <w:sz w:val="23"/>
          <w:szCs w:val="23"/>
        </w:rPr>
        <w:t xml:space="preserve"> and staff </w:t>
      </w:r>
      <w:r w:rsidR="00CE16FF" w:rsidRPr="00DF3DFE">
        <w:rPr>
          <w:rFonts w:ascii="Times New Roman" w:hAnsi="Times New Roman" w:cs="Times New Roman"/>
          <w:sz w:val="23"/>
          <w:szCs w:val="23"/>
        </w:rPr>
        <w:t xml:space="preserve">members </w:t>
      </w:r>
      <w:r w:rsidRPr="00DF3DFE">
        <w:rPr>
          <w:rFonts w:ascii="Times New Roman" w:hAnsi="Times New Roman" w:cs="Times New Roman"/>
          <w:sz w:val="23"/>
          <w:szCs w:val="23"/>
        </w:rPr>
        <w:t xml:space="preserve">have shown interest in </w:t>
      </w:r>
      <w:r w:rsidR="00CE16FF" w:rsidRPr="00DF3DFE">
        <w:rPr>
          <w:rFonts w:ascii="Times New Roman" w:hAnsi="Times New Roman" w:cs="Times New Roman"/>
          <w:sz w:val="23"/>
          <w:szCs w:val="23"/>
        </w:rPr>
        <w:t>supporting the team and its initiatives</w:t>
      </w:r>
      <w:r w:rsidR="00662391" w:rsidRPr="00DF3DFE">
        <w:rPr>
          <w:rFonts w:ascii="Times New Roman" w:hAnsi="Times New Roman" w:cs="Times New Roman"/>
          <w:sz w:val="23"/>
          <w:szCs w:val="23"/>
        </w:rPr>
        <w:t>. T</w:t>
      </w:r>
      <w:r w:rsidR="00CE16FF" w:rsidRPr="00DF3DFE">
        <w:rPr>
          <w:rFonts w:ascii="Times New Roman" w:hAnsi="Times New Roman" w:cs="Times New Roman"/>
          <w:sz w:val="23"/>
          <w:szCs w:val="23"/>
        </w:rPr>
        <w:t>he team is seen as a way to nurture a number of proposed campus projects, including a campus sustainability awareness campaign and a greate</w:t>
      </w:r>
      <w:r w:rsidR="00050D99" w:rsidRPr="00DF3DFE">
        <w:rPr>
          <w:rFonts w:ascii="Times New Roman" w:hAnsi="Times New Roman" w:cs="Times New Roman"/>
          <w:sz w:val="23"/>
          <w:szCs w:val="23"/>
        </w:rPr>
        <w:t>r collaboration with the local c</w:t>
      </w:r>
      <w:r w:rsidR="00CE16FF" w:rsidRPr="00DF3DFE">
        <w:rPr>
          <w:rFonts w:ascii="Times New Roman" w:hAnsi="Times New Roman" w:cs="Times New Roman"/>
          <w:sz w:val="23"/>
          <w:szCs w:val="23"/>
        </w:rPr>
        <w:t xml:space="preserve">ooperative </w:t>
      </w:r>
      <w:r w:rsidR="00050D99" w:rsidRPr="00DF3DFE">
        <w:rPr>
          <w:rFonts w:ascii="Times New Roman" w:hAnsi="Times New Roman" w:cs="Times New Roman"/>
          <w:sz w:val="23"/>
          <w:szCs w:val="23"/>
        </w:rPr>
        <w:t>e</w:t>
      </w:r>
      <w:r w:rsidR="00CE16FF" w:rsidRPr="00DF3DFE">
        <w:rPr>
          <w:rFonts w:ascii="Times New Roman" w:hAnsi="Times New Roman" w:cs="Times New Roman"/>
          <w:sz w:val="23"/>
          <w:szCs w:val="23"/>
        </w:rPr>
        <w:t xml:space="preserve">xtension. </w:t>
      </w:r>
    </w:p>
    <w:p w:rsidR="00E67086" w:rsidRPr="00DF3DFE" w:rsidRDefault="00E67086" w:rsidP="00DA6884">
      <w:pPr>
        <w:pStyle w:val="Heading2"/>
      </w:pPr>
      <w:r w:rsidRPr="00DF3DFE">
        <w:t>Advising and Learning Support Services</w:t>
      </w:r>
    </w:p>
    <w:p w:rsidR="00937DA0" w:rsidRPr="00DF3DFE" w:rsidRDefault="007A1D26" w:rsidP="00937DA0">
      <w:pPr>
        <w:pStyle w:val="Default"/>
        <w:spacing w:line="276" w:lineRule="auto"/>
        <w:rPr>
          <w:color w:val="auto"/>
          <w:sz w:val="23"/>
          <w:szCs w:val="23"/>
        </w:rPr>
      </w:pPr>
      <w:r w:rsidRPr="00DF3DFE">
        <w:rPr>
          <w:color w:val="auto"/>
          <w:sz w:val="23"/>
          <w:szCs w:val="23"/>
        </w:rPr>
        <w:t>N</w:t>
      </w:r>
      <w:r w:rsidR="00937DA0" w:rsidRPr="00DF3DFE">
        <w:rPr>
          <w:color w:val="auto"/>
          <w:sz w:val="23"/>
          <w:szCs w:val="23"/>
        </w:rPr>
        <w:t>o policy exists that requires first-year students to meet with an adviser prior to course scheduling. While it is true that students who atte</w:t>
      </w:r>
      <w:r w:rsidR="00A04A91">
        <w:rPr>
          <w:color w:val="auto"/>
          <w:sz w:val="23"/>
          <w:szCs w:val="23"/>
        </w:rPr>
        <w:t>nd New Student Orientation (NSO</w:t>
      </w:r>
      <w:r w:rsidR="00937DA0" w:rsidRPr="00DF3DFE">
        <w:rPr>
          <w:color w:val="auto"/>
          <w:sz w:val="23"/>
          <w:szCs w:val="23"/>
        </w:rPr>
        <w:t xml:space="preserve"> formerly FTCAP) are guided in their selection of courses, it is the registration for second-semester classes that often becomes problematic. To address this issue, Penn State York plans to </w:t>
      </w:r>
      <w:r w:rsidRPr="00DF3DFE">
        <w:rPr>
          <w:color w:val="auto"/>
          <w:sz w:val="23"/>
          <w:szCs w:val="23"/>
        </w:rPr>
        <w:t xml:space="preserve">continue to </w:t>
      </w:r>
      <w:r w:rsidR="00937DA0" w:rsidRPr="00DF3DFE">
        <w:rPr>
          <w:color w:val="auto"/>
          <w:sz w:val="23"/>
          <w:szCs w:val="23"/>
        </w:rPr>
        <w:t xml:space="preserve">strongly encourage first-year students (traditional and nontraditional) to meet with an adviser prior to registering for their second semester classes, regardless of whether that occurs in the spring or fall semester. </w:t>
      </w:r>
      <w:r w:rsidRPr="00DF3DFE">
        <w:rPr>
          <w:color w:val="auto"/>
          <w:sz w:val="23"/>
          <w:szCs w:val="23"/>
        </w:rPr>
        <w:t>An example of this ongoing effort is the “check in with your advisor week</w:t>
      </w:r>
      <w:r w:rsidR="00A414C9">
        <w:rPr>
          <w:color w:val="auto"/>
          <w:sz w:val="23"/>
          <w:szCs w:val="23"/>
        </w:rPr>
        <w:t>,</w:t>
      </w:r>
      <w:r w:rsidRPr="00DF3DFE">
        <w:rPr>
          <w:color w:val="auto"/>
          <w:sz w:val="23"/>
          <w:szCs w:val="23"/>
        </w:rPr>
        <w:t>” an event that is strongly promoted across campus.</w:t>
      </w:r>
    </w:p>
    <w:p w:rsidR="00294B7A" w:rsidRPr="00DF3DFE" w:rsidRDefault="00294B7A" w:rsidP="00937DA0">
      <w:pPr>
        <w:pStyle w:val="Default"/>
        <w:spacing w:line="276" w:lineRule="auto"/>
        <w:rPr>
          <w:color w:val="auto"/>
          <w:sz w:val="23"/>
          <w:szCs w:val="23"/>
        </w:rPr>
      </w:pPr>
    </w:p>
    <w:p w:rsidR="0080614A" w:rsidRPr="00DF3DFE" w:rsidRDefault="00183083" w:rsidP="00DA6884">
      <w:pPr>
        <w:pStyle w:val="Heading3"/>
      </w:pPr>
      <w:r w:rsidRPr="00DF3DFE">
        <w:t xml:space="preserve">Building a Sustainable Course Model: </w:t>
      </w:r>
      <w:r w:rsidR="0080614A" w:rsidRPr="00DF3DFE">
        <w:t>Expanding Course Modalities</w:t>
      </w:r>
      <w:r w:rsidR="00D4547B" w:rsidRPr="00DF3DFE">
        <w:t xml:space="preserve"> (Goal 2.3</w:t>
      </w:r>
      <w:r w:rsidR="00AA6282" w:rsidRPr="00DF3DFE">
        <w:t>)</w:t>
      </w:r>
    </w:p>
    <w:p w:rsidR="00DA66DE" w:rsidRPr="00DF3DFE" w:rsidRDefault="0080614A" w:rsidP="00DC0FD9">
      <w:pPr>
        <w:rPr>
          <w:rFonts w:ascii="Times New Roman" w:hAnsi="Times New Roman" w:cs="Times New Roman"/>
          <w:sz w:val="23"/>
          <w:szCs w:val="23"/>
        </w:rPr>
      </w:pPr>
      <w:r w:rsidRPr="00DF3DFE">
        <w:rPr>
          <w:rFonts w:ascii="Times New Roman" w:hAnsi="Times New Roman" w:cs="Times New Roman"/>
          <w:sz w:val="23"/>
          <w:szCs w:val="23"/>
        </w:rPr>
        <w:t xml:space="preserve">At this point, it has become clear that there is no </w:t>
      </w:r>
      <w:r w:rsidRPr="00DF3DFE">
        <w:rPr>
          <w:rFonts w:ascii="Times New Roman" w:hAnsi="Times New Roman" w:cs="Times New Roman"/>
          <w:i/>
          <w:sz w:val="23"/>
          <w:szCs w:val="23"/>
        </w:rPr>
        <w:t>single</w:t>
      </w:r>
      <w:r w:rsidRPr="00DF3DFE">
        <w:rPr>
          <w:rFonts w:ascii="Times New Roman" w:hAnsi="Times New Roman" w:cs="Times New Roman"/>
          <w:sz w:val="23"/>
          <w:szCs w:val="23"/>
        </w:rPr>
        <w:t xml:space="preserve"> course modality that is able to meet the needs and preferences of all students. While online courses can frequently serve adults with prior college credits well, online courses are not necessarily appropriate for the entering freshmen with little or no college-level experience. Some courses can be implemented as seven</w:t>
      </w:r>
      <w:r w:rsidR="00AC7723" w:rsidRPr="00DF3DFE">
        <w:rPr>
          <w:rFonts w:ascii="Times New Roman" w:hAnsi="Times New Roman" w:cs="Times New Roman"/>
          <w:sz w:val="23"/>
          <w:szCs w:val="23"/>
        </w:rPr>
        <w:t>-</w:t>
      </w:r>
      <w:r w:rsidRPr="00DF3DFE">
        <w:rPr>
          <w:rFonts w:ascii="Times New Roman" w:hAnsi="Times New Roman" w:cs="Times New Roman"/>
          <w:sz w:val="23"/>
          <w:szCs w:val="23"/>
        </w:rPr>
        <w:t>week programs without loss of quality; for others, seven</w:t>
      </w:r>
      <w:r w:rsidR="00A8166C" w:rsidRPr="00DF3DFE">
        <w:rPr>
          <w:rFonts w:ascii="Times New Roman" w:hAnsi="Times New Roman" w:cs="Times New Roman"/>
          <w:sz w:val="23"/>
          <w:szCs w:val="23"/>
        </w:rPr>
        <w:t>-</w:t>
      </w:r>
      <w:r w:rsidRPr="00DF3DFE">
        <w:rPr>
          <w:rFonts w:ascii="Times New Roman" w:hAnsi="Times New Roman" w:cs="Times New Roman"/>
          <w:sz w:val="23"/>
          <w:szCs w:val="23"/>
        </w:rPr>
        <w:t>week deliveries would significantly hamper the achievement of cour</w:t>
      </w:r>
      <w:r w:rsidR="00A8166C" w:rsidRPr="00DF3DFE">
        <w:rPr>
          <w:rFonts w:ascii="Times New Roman" w:hAnsi="Times New Roman" w:cs="Times New Roman"/>
          <w:sz w:val="23"/>
          <w:szCs w:val="23"/>
        </w:rPr>
        <w:t xml:space="preserve">se goals. Thus, </w:t>
      </w:r>
      <w:r w:rsidR="00BE39F6" w:rsidRPr="00DF3DFE">
        <w:rPr>
          <w:rFonts w:ascii="Times New Roman" w:hAnsi="Times New Roman" w:cs="Times New Roman"/>
          <w:sz w:val="23"/>
          <w:szCs w:val="23"/>
        </w:rPr>
        <w:t xml:space="preserve">Penn State </w:t>
      </w:r>
      <w:r w:rsidR="00A8166C" w:rsidRPr="00DF3DFE">
        <w:rPr>
          <w:rFonts w:ascii="Times New Roman" w:hAnsi="Times New Roman" w:cs="Times New Roman"/>
          <w:sz w:val="23"/>
          <w:szCs w:val="23"/>
        </w:rPr>
        <w:t>York’s</w:t>
      </w:r>
      <w:r w:rsidRPr="00DF3DFE">
        <w:rPr>
          <w:rFonts w:ascii="Times New Roman" w:hAnsi="Times New Roman" w:cs="Times New Roman"/>
          <w:sz w:val="23"/>
          <w:szCs w:val="23"/>
        </w:rPr>
        <w:t xml:space="preserve"> goal is to produce a balanced portfolio of classes that are presented in the modalities that are most </w:t>
      </w:r>
      <w:r w:rsidRPr="00DF3DFE">
        <w:rPr>
          <w:rFonts w:ascii="Times New Roman" w:hAnsi="Times New Roman" w:cs="Times New Roman"/>
          <w:sz w:val="23"/>
          <w:szCs w:val="23"/>
        </w:rPr>
        <w:lastRenderedPageBreak/>
        <w:t xml:space="preserve">appropriate for the intended audiences and for the critical content. </w:t>
      </w:r>
      <w:r w:rsidR="008A5DE8" w:rsidRPr="00DF3DFE">
        <w:rPr>
          <w:rFonts w:ascii="Times New Roman" w:hAnsi="Times New Roman" w:cs="Times New Roman"/>
          <w:sz w:val="23"/>
          <w:szCs w:val="23"/>
        </w:rPr>
        <w:t>Additionally, Penn State York will seek to provide all faculty with the resources and professional development activities needed to ensure academic success in all modalities.</w:t>
      </w:r>
    </w:p>
    <w:p w:rsidR="00A0246D" w:rsidRPr="00DF3DFE" w:rsidRDefault="00BB10C4" w:rsidP="00DA6884">
      <w:pPr>
        <w:pStyle w:val="Heading2"/>
      </w:pPr>
      <w:r w:rsidRPr="00DF3DFE">
        <w:t>Face-to-Face Accelerated BSB</w:t>
      </w:r>
    </w:p>
    <w:p w:rsidR="00F24932" w:rsidRPr="00DF3DFE" w:rsidRDefault="003738BC" w:rsidP="003738BC">
      <w:pPr>
        <w:rPr>
          <w:rFonts w:ascii="Times New Roman" w:hAnsi="Times New Roman" w:cs="Times New Roman"/>
          <w:sz w:val="23"/>
          <w:szCs w:val="23"/>
        </w:rPr>
      </w:pPr>
      <w:r w:rsidRPr="00DF3DFE">
        <w:rPr>
          <w:rFonts w:ascii="Times New Roman" w:hAnsi="Times New Roman" w:cs="Times New Roman"/>
          <w:sz w:val="23"/>
          <w:szCs w:val="23"/>
        </w:rPr>
        <w:t>Penn State Brandywine has been offering an accelerated program of Saturday course offerings for adult st</w:t>
      </w:r>
      <w:r w:rsidR="00A8166C" w:rsidRPr="00DF3DFE">
        <w:rPr>
          <w:rFonts w:ascii="Times New Roman" w:hAnsi="Times New Roman" w:cs="Times New Roman"/>
          <w:sz w:val="23"/>
          <w:szCs w:val="23"/>
        </w:rPr>
        <w:t>udents who already hold the associate in science</w:t>
      </w:r>
      <w:r w:rsidRPr="00DF3DFE">
        <w:rPr>
          <w:rFonts w:ascii="Times New Roman" w:hAnsi="Times New Roman" w:cs="Times New Roman"/>
          <w:sz w:val="23"/>
          <w:szCs w:val="23"/>
        </w:rPr>
        <w:t xml:space="preserve"> degree in Business (or equivalent credits). This program has been offered using the </w:t>
      </w:r>
      <w:r w:rsidR="00986321" w:rsidRPr="00DF3DFE">
        <w:rPr>
          <w:rFonts w:ascii="Times New Roman" w:hAnsi="Times New Roman" w:cs="Times New Roman"/>
          <w:sz w:val="23"/>
          <w:szCs w:val="23"/>
        </w:rPr>
        <w:t>Outreach supplied</w:t>
      </w:r>
      <w:r w:rsidRPr="00DF3DFE">
        <w:rPr>
          <w:rFonts w:ascii="Times New Roman" w:hAnsi="Times New Roman" w:cs="Times New Roman"/>
          <w:sz w:val="23"/>
          <w:szCs w:val="23"/>
        </w:rPr>
        <w:t xml:space="preserve"> technology. Given the limited number of offerings that can take place with this technology, Brandywine will not begin a new cohort until </w:t>
      </w:r>
      <w:r w:rsidR="00626816" w:rsidRPr="00DF3DFE">
        <w:rPr>
          <w:rFonts w:ascii="Times New Roman" w:hAnsi="Times New Roman" w:cs="Times New Roman"/>
          <w:sz w:val="23"/>
          <w:szCs w:val="23"/>
        </w:rPr>
        <w:t>fall 2015</w:t>
      </w:r>
      <w:r w:rsidRPr="00DF3DFE">
        <w:rPr>
          <w:rFonts w:ascii="Times New Roman" w:hAnsi="Times New Roman" w:cs="Times New Roman"/>
          <w:sz w:val="23"/>
          <w:szCs w:val="23"/>
        </w:rPr>
        <w:t xml:space="preserve">. </w:t>
      </w:r>
      <w:r w:rsidR="00662391" w:rsidRPr="00DF3DFE">
        <w:rPr>
          <w:rFonts w:ascii="Times New Roman" w:hAnsi="Times New Roman" w:cs="Times New Roman"/>
          <w:sz w:val="23"/>
          <w:szCs w:val="23"/>
        </w:rPr>
        <w:t>T</w:t>
      </w:r>
      <w:r w:rsidRPr="00DF3DFE">
        <w:rPr>
          <w:rFonts w:ascii="Times New Roman" w:hAnsi="Times New Roman" w:cs="Times New Roman"/>
          <w:sz w:val="23"/>
          <w:szCs w:val="23"/>
        </w:rPr>
        <w:t>o max</w:t>
      </w:r>
      <w:r w:rsidR="00A8166C" w:rsidRPr="00DF3DFE">
        <w:rPr>
          <w:rFonts w:ascii="Times New Roman" w:hAnsi="Times New Roman" w:cs="Times New Roman"/>
          <w:sz w:val="23"/>
          <w:szCs w:val="23"/>
        </w:rPr>
        <w:t xml:space="preserve">imize potential enrollments, </w:t>
      </w:r>
      <w:r w:rsidR="00BE39F6" w:rsidRPr="00DF3DFE">
        <w:rPr>
          <w:rFonts w:ascii="Times New Roman" w:hAnsi="Times New Roman" w:cs="Times New Roman"/>
          <w:sz w:val="23"/>
          <w:szCs w:val="23"/>
        </w:rPr>
        <w:t xml:space="preserve">Penn State </w:t>
      </w:r>
      <w:r w:rsidR="00A8166C" w:rsidRPr="00DF3DFE">
        <w:rPr>
          <w:rFonts w:ascii="Times New Roman" w:hAnsi="Times New Roman" w:cs="Times New Roman"/>
          <w:sz w:val="23"/>
          <w:szCs w:val="23"/>
        </w:rPr>
        <w:t>York</w:t>
      </w:r>
      <w:r w:rsidRPr="00DF3DFE">
        <w:rPr>
          <w:rFonts w:ascii="Times New Roman" w:hAnsi="Times New Roman" w:cs="Times New Roman"/>
          <w:sz w:val="23"/>
          <w:szCs w:val="23"/>
        </w:rPr>
        <w:t xml:space="preserve"> </w:t>
      </w:r>
      <w:r w:rsidR="002912DD">
        <w:rPr>
          <w:rFonts w:ascii="Times New Roman" w:hAnsi="Times New Roman" w:cs="Times New Roman"/>
          <w:sz w:val="23"/>
          <w:szCs w:val="23"/>
        </w:rPr>
        <w:t xml:space="preserve">has </w:t>
      </w:r>
      <w:r w:rsidRPr="00DF3DFE">
        <w:rPr>
          <w:rFonts w:ascii="Times New Roman" w:hAnsi="Times New Roman" w:cs="Times New Roman"/>
          <w:sz w:val="23"/>
          <w:szCs w:val="23"/>
        </w:rPr>
        <w:t>initiate</w:t>
      </w:r>
      <w:r w:rsidR="002912DD">
        <w:rPr>
          <w:rFonts w:ascii="Times New Roman" w:hAnsi="Times New Roman" w:cs="Times New Roman"/>
          <w:sz w:val="23"/>
          <w:szCs w:val="23"/>
        </w:rPr>
        <w:t>d</w:t>
      </w:r>
      <w:r w:rsidRPr="00DF3DFE">
        <w:rPr>
          <w:rFonts w:ascii="Times New Roman" w:hAnsi="Times New Roman" w:cs="Times New Roman"/>
          <w:sz w:val="23"/>
          <w:szCs w:val="23"/>
        </w:rPr>
        <w:t xml:space="preserve"> a local face</w:t>
      </w:r>
      <w:r w:rsidR="00154565" w:rsidRPr="00DF3DFE">
        <w:rPr>
          <w:rFonts w:ascii="Times New Roman" w:hAnsi="Times New Roman" w:cs="Times New Roman"/>
          <w:sz w:val="23"/>
          <w:szCs w:val="23"/>
        </w:rPr>
        <w:t>-</w:t>
      </w:r>
      <w:r w:rsidRPr="00DF3DFE">
        <w:rPr>
          <w:rFonts w:ascii="Times New Roman" w:hAnsi="Times New Roman" w:cs="Times New Roman"/>
          <w:sz w:val="23"/>
          <w:szCs w:val="23"/>
        </w:rPr>
        <w:t>to</w:t>
      </w:r>
      <w:r w:rsidR="00154565" w:rsidRPr="00DF3DFE">
        <w:rPr>
          <w:rFonts w:ascii="Times New Roman" w:hAnsi="Times New Roman" w:cs="Times New Roman"/>
          <w:sz w:val="23"/>
          <w:szCs w:val="23"/>
        </w:rPr>
        <w:t>-</w:t>
      </w:r>
      <w:r w:rsidRPr="00DF3DFE">
        <w:rPr>
          <w:rFonts w:ascii="Times New Roman" w:hAnsi="Times New Roman" w:cs="Times New Roman"/>
          <w:sz w:val="23"/>
          <w:szCs w:val="23"/>
        </w:rPr>
        <w:t>face cohort of the program to serve its adult population.</w:t>
      </w:r>
      <w:r w:rsidR="00626816" w:rsidRPr="00DF3DFE">
        <w:rPr>
          <w:rFonts w:ascii="Times New Roman" w:hAnsi="Times New Roman" w:cs="Times New Roman"/>
          <w:sz w:val="23"/>
          <w:szCs w:val="23"/>
        </w:rPr>
        <w:t xml:space="preserve"> </w:t>
      </w:r>
      <w:r w:rsidR="005937C1" w:rsidRPr="00DF3DFE">
        <w:rPr>
          <w:rFonts w:ascii="Times New Roman" w:hAnsi="Times New Roman" w:cs="Times New Roman"/>
          <w:sz w:val="23"/>
          <w:szCs w:val="23"/>
        </w:rPr>
        <w:t>York</w:t>
      </w:r>
      <w:r w:rsidR="00626816" w:rsidRPr="00DF3DFE">
        <w:rPr>
          <w:rFonts w:ascii="Times New Roman" w:hAnsi="Times New Roman" w:cs="Times New Roman"/>
          <w:sz w:val="23"/>
          <w:szCs w:val="23"/>
        </w:rPr>
        <w:t xml:space="preserve"> will continue to receive broadcasts from Penn State Great Valley for students who are already in the program. Therefore, Penn State York will offer t</w:t>
      </w:r>
      <w:r w:rsidR="000F3444" w:rsidRPr="00DF3DFE">
        <w:rPr>
          <w:rFonts w:ascii="Times New Roman" w:hAnsi="Times New Roman" w:cs="Times New Roman"/>
          <w:sz w:val="23"/>
          <w:szCs w:val="23"/>
        </w:rPr>
        <w:t>w</w:t>
      </w:r>
      <w:r w:rsidR="00626816" w:rsidRPr="00DF3DFE">
        <w:rPr>
          <w:rFonts w:ascii="Times New Roman" w:hAnsi="Times New Roman" w:cs="Times New Roman"/>
          <w:sz w:val="23"/>
          <w:szCs w:val="23"/>
        </w:rPr>
        <w:t xml:space="preserve">o tracks of accelerated courses for returning adults who intend to complete their Penn State business degree. Assuming that the face-to-face accelerated programming is likewise successful, it will </w:t>
      </w:r>
      <w:r w:rsidR="00363889" w:rsidRPr="00DF3DFE">
        <w:rPr>
          <w:rFonts w:ascii="Times New Roman" w:hAnsi="Times New Roman" w:cs="Times New Roman"/>
          <w:sz w:val="23"/>
          <w:szCs w:val="23"/>
        </w:rPr>
        <w:t>b</w:t>
      </w:r>
      <w:r w:rsidR="00626816" w:rsidRPr="00DF3DFE">
        <w:rPr>
          <w:rFonts w:ascii="Times New Roman" w:hAnsi="Times New Roman" w:cs="Times New Roman"/>
          <w:sz w:val="23"/>
          <w:szCs w:val="23"/>
        </w:rPr>
        <w:t>ecome part of the standard curriculum.</w:t>
      </w:r>
    </w:p>
    <w:p w:rsidR="00A0246D" w:rsidRPr="00DF3DFE" w:rsidRDefault="00A0246D" w:rsidP="00DA6884">
      <w:pPr>
        <w:pStyle w:val="Heading2"/>
      </w:pPr>
      <w:r w:rsidRPr="00DF3DFE">
        <w:t>Online Summer Course Offerings</w:t>
      </w:r>
    </w:p>
    <w:p w:rsidR="00D21D32" w:rsidRPr="00DF3DFE" w:rsidRDefault="00D21D32" w:rsidP="00D21D32">
      <w:pPr>
        <w:rPr>
          <w:rFonts w:ascii="Times New Roman" w:hAnsi="Times New Roman" w:cs="Times New Roman"/>
          <w:sz w:val="23"/>
          <w:szCs w:val="23"/>
        </w:rPr>
      </w:pPr>
      <w:r w:rsidRPr="00DF3DFE">
        <w:rPr>
          <w:rFonts w:ascii="Times New Roman" w:hAnsi="Times New Roman" w:cs="Times New Roman"/>
          <w:sz w:val="23"/>
          <w:szCs w:val="23"/>
        </w:rPr>
        <w:t>Many Penn State campuses have seen a decrease in the number of summer enrollments over the past five years. This has been postulated as occurring for many reasons – cost concerns, migration to World Campus, and lower-priced competitors (e.g., Harrisburg Area Community College). Nonetheless, the summer sessions remain an important part of the campus budget.</w:t>
      </w:r>
    </w:p>
    <w:p w:rsidR="0082121F" w:rsidRPr="00DF3DFE" w:rsidRDefault="00D21D32" w:rsidP="00DC0FD9">
      <w:pPr>
        <w:rPr>
          <w:rFonts w:ascii="Times New Roman" w:hAnsi="Times New Roman" w:cs="Times New Roman"/>
          <w:sz w:val="23"/>
          <w:szCs w:val="23"/>
        </w:rPr>
      </w:pPr>
      <w:r w:rsidRPr="00DF3DFE">
        <w:rPr>
          <w:rFonts w:ascii="Times New Roman" w:hAnsi="Times New Roman" w:cs="Times New Roman"/>
          <w:sz w:val="23"/>
          <w:szCs w:val="23"/>
        </w:rPr>
        <w:t xml:space="preserve">Like many campuses, Penn State York has lost a significant number of students to the World Campus. Students completing World Campus courses are taking a broad array of courses primarily focused in the areas of </w:t>
      </w:r>
      <w:r w:rsidR="00A8166C" w:rsidRPr="00DF3DFE">
        <w:rPr>
          <w:rFonts w:ascii="Times New Roman" w:hAnsi="Times New Roman" w:cs="Times New Roman"/>
          <w:sz w:val="23"/>
          <w:szCs w:val="23"/>
        </w:rPr>
        <w:t>a</w:t>
      </w:r>
      <w:r w:rsidRPr="00DF3DFE">
        <w:rPr>
          <w:rFonts w:ascii="Times New Roman" w:hAnsi="Times New Roman" w:cs="Times New Roman"/>
          <w:sz w:val="23"/>
          <w:szCs w:val="23"/>
        </w:rPr>
        <w:t>rts/</w:t>
      </w:r>
      <w:r w:rsidR="00A8166C" w:rsidRPr="00DF3DFE">
        <w:rPr>
          <w:rFonts w:ascii="Times New Roman" w:hAnsi="Times New Roman" w:cs="Times New Roman"/>
          <w:sz w:val="23"/>
          <w:szCs w:val="23"/>
        </w:rPr>
        <w:t>h</w:t>
      </w:r>
      <w:r w:rsidRPr="00DF3DFE">
        <w:rPr>
          <w:rFonts w:ascii="Times New Roman" w:hAnsi="Times New Roman" w:cs="Times New Roman"/>
          <w:sz w:val="23"/>
          <w:szCs w:val="23"/>
        </w:rPr>
        <w:t>umanities/</w:t>
      </w:r>
      <w:r w:rsidR="00A8166C" w:rsidRPr="00DF3DFE">
        <w:rPr>
          <w:rFonts w:ascii="Times New Roman" w:hAnsi="Times New Roman" w:cs="Times New Roman"/>
          <w:sz w:val="23"/>
          <w:szCs w:val="23"/>
        </w:rPr>
        <w:t>s</w:t>
      </w:r>
      <w:r w:rsidRPr="00DF3DFE">
        <w:rPr>
          <w:rFonts w:ascii="Times New Roman" w:hAnsi="Times New Roman" w:cs="Times New Roman"/>
          <w:sz w:val="23"/>
          <w:szCs w:val="23"/>
        </w:rPr>
        <w:t xml:space="preserve">ocial </w:t>
      </w:r>
      <w:r w:rsidR="00363889" w:rsidRPr="00DF3DFE">
        <w:rPr>
          <w:rFonts w:ascii="Times New Roman" w:hAnsi="Times New Roman" w:cs="Times New Roman"/>
          <w:sz w:val="23"/>
          <w:szCs w:val="23"/>
        </w:rPr>
        <w:t>s</w:t>
      </w:r>
      <w:r w:rsidRPr="00DF3DFE">
        <w:rPr>
          <w:rFonts w:ascii="Times New Roman" w:hAnsi="Times New Roman" w:cs="Times New Roman"/>
          <w:sz w:val="23"/>
          <w:szCs w:val="23"/>
        </w:rPr>
        <w:t>ciences. Many of these course offerings are not offered by Penn State York in any form, and York lacks the resources to develop a significant number of quality online courses. Penn State York is therefore seeking to maximize its o</w:t>
      </w:r>
      <w:r w:rsidR="00C8244B" w:rsidRPr="00DF3DFE">
        <w:rPr>
          <w:rFonts w:ascii="Times New Roman" w:hAnsi="Times New Roman" w:cs="Times New Roman"/>
          <w:sz w:val="23"/>
          <w:szCs w:val="23"/>
        </w:rPr>
        <w:t>nline offerings by providing local</w:t>
      </w:r>
      <w:r w:rsidRPr="00DF3DFE">
        <w:rPr>
          <w:rFonts w:ascii="Times New Roman" w:hAnsi="Times New Roman" w:cs="Times New Roman"/>
          <w:sz w:val="23"/>
          <w:szCs w:val="23"/>
        </w:rPr>
        <w:t xml:space="preserve"> offerings of online courses developed by Penn State York faculty through the World Campus (and used by permission). Secondly, the campus will seek to develop an online offering of courses that are unique to the summer schedule and/or that represent the highest enrolled online courses across the University</w:t>
      </w:r>
      <w:r w:rsidR="001B3166" w:rsidRPr="00DF3DFE">
        <w:rPr>
          <w:rFonts w:ascii="Times New Roman" w:hAnsi="Times New Roman" w:cs="Times New Roman"/>
          <w:sz w:val="23"/>
          <w:szCs w:val="23"/>
        </w:rPr>
        <w:t xml:space="preserve"> (e.g., ENGL 202)</w:t>
      </w:r>
      <w:r w:rsidRPr="00DF3DFE">
        <w:rPr>
          <w:rFonts w:ascii="Times New Roman" w:hAnsi="Times New Roman" w:cs="Times New Roman"/>
          <w:sz w:val="23"/>
          <w:szCs w:val="23"/>
        </w:rPr>
        <w:t xml:space="preserve">. </w:t>
      </w:r>
      <w:r w:rsidR="00B454C2" w:rsidRPr="00DF3DFE">
        <w:rPr>
          <w:rFonts w:ascii="Times New Roman" w:hAnsi="Times New Roman" w:cs="Times New Roman"/>
          <w:sz w:val="23"/>
          <w:szCs w:val="23"/>
        </w:rPr>
        <w:t>Online courses will serve as a complement to Penn State York’s face</w:t>
      </w:r>
      <w:r w:rsidR="00A8166C" w:rsidRPr="00DF3DFE">
        <w:rPr>
          <w:rFonts w:ascii="Times New Roman" w:hAnsi="Times New Roman" w:cs="Times New Roman"/>
          <w:sz w:val="23"/>
          <w:szCs w:val="23"/>
        </w:rPr>
        <w:t>-</w:t>
      </w:r>
      <w:r w:rsidR="00B454C2" w:rsidRPr="00DF3DFE">
        <w:rPr>
          <w:rFonts w:ascii="Times New Roman" w:hAnsi="Times New Roman" w:cs="Times New Roman"/>
          <w:sz w:val="23"/>
          <w:szCs w:val="23"/>
        </w:rPr>
        <w:t>to</w:t>
      </w:r>
      <w:r w:rsidR="00A8166C" w:rsidRPr="00DF3DFE">
        <w:rPr>
          <w:rFonts w:ascii="Times New Roman" w:hAnsi="Times New Roman" w:cs="Times New Roman"/>
          <w:sz w:val="23"/>
          <w:szCs w:val="23"/>
        </w:rPr>
        <w:t>-</w:t>
      </w:r>
      <w:r w:rsidR="00B454C2" w:rsidRPr="00DF3DFE">
        <w:rPr>
          <w:rFonts w:ascii="Times New Roman" w:hAnsi="Times New Roman" w:cs="Times New Roman"/>
          <w:sz w:val="23"/>
          <w:szCs w:val="23"/>
        </w:rPr>
        <w:t>face offering of science and math courses. Course enrollments for these technical topics remain strong in the face</w:t>
      </w:r>
      <w:r w:rsidR="00737A94" w:rsidRPr="00DF3DFE">
        <w:rPr>
          <w:rFonts w:ascii="Times New Roman" w:hAnsi="Times New Roman" w:cs="Times New Roman"/>
          <w:sz w:val="23"/>
          <w:szCs w:val="23"/>
        </w:rPr>
        <w:t>-</w:t>
      </w:r>
      <w:r w:rsidR="00B454C2" w:rsidRPr="00DF3DFE">
        <w:rPr>
          <w:rFonts w:ascii="Times New Roman" w:hAnsi="Times New Roman" w:cs="Times New Roman"/>
          <w:sz w:val="23"/>
          <w:szCs w:val="23"/>
        </w:rPr>
        <w:t>to</w:t>
      </w:r>
      <w:r w:rsidR="00737A94" w:rsidRPr="00DF3DFE">
        <w:rPr>
          <w:rFonts w:ascii="Times New Roman" w:hAnsi="Times New Roman" w:cs="Times New Roman"/>
          <w:sz w:val="23"/>
          <w:szCs w:val="23"/>
        </w:rPr>
        <w:t>-</w:t>
      </w:r>
      <w:r w:rsidR="00B454C2" w:rsidRPr="00DF3DFE">
        <w:rPr>
          <w:rFonts w:ascii="Times New Roman" w:hAnsi="Times New Roman" w:cs="Times New Roman"/>
          <w:sz w:val="23"/>
          <w:szCs w:val="23"/>
        </w:rPr>
        <w:t xml:space="preserve">face mode. </w:t>
      </w:r>
      <w:r w:rsidR="0086393A" w:rsidRPr="00DF3DFE">
        <w:rPr>
          <w:rFonts w:ascii="Times New Roman" w:hAnsi="Times New Roman" w:cs="Times New Roman"/>
          <w:sz w:val="23"/>
          <w:szCs w:val="23"/>
        </w:rPr>
        <w:t xml:space="preserve">Indeed, summer 2014 enrollments were the strongest in recent years. </w:t>
      </w:r>
    </w:p>
    <w:p w:rsidR="0080614A" w:rsidRPr="00DF3DFE" w:rsidRDefault="00DA566D" w:rsidP="00DA6884">
      <w:pPr>
        <w:pStyle w:val="Heading2"/>
      </w:pPr>
      <w:r w:rsidRPr="00DF3DFE">
        <w:t>A</w:t>
      </w:r>
      <w:r w:rsidR="0080614A" w:rsidRPr="00DF3DFE">
        <w:t xml:space="preserve">lternative </w:t>
      </w:r>
      <w:r w:rsidRPr="00DF3DFE">
        <w:t>C</w:t>
      </w:r>
      <w:r w:rsidR="0080614A" w:rsidRPr="00DF3DFE">
        <w:t xml:space="preserve">ourse </w:t>
      </w:r>
      <w:r w:rsidRPr="00DF3DFE">
        <w:t>D</w:t>
      </w:r>
      <w:r w:rsidR="0080614A" w:rsidRPr="00DF3DFE">
        <w:t>eliveries/</w:t>
      </w:r>
      <w:r w:rsidR="00662391" w:rsidRPr="00DF3DFE">
        <w:t>T</w:t>
      </w:r>
      <w:r w:rsidR="0080614A" w:rsidRPr="00DF3DFE">
        <w:t>iming</w:t>
      </w:r>
    </w:p>
    <w:p w:rsidR="00B61371" w:rsidRPr="00DF3DFE" w:rsidRDefault="001908DE" w:rsidP="00B61371">
      <w:pPr>
        <w:rPr>
          <w:rFonts w:ascii="Times New Roman" w:hAnsi="Times New Roman" w:cs="Times New Roman"/>
          <w:sz w:val="23"/>
          <w:szCs w:val="23"/>
        </w:rPr>
      </w:pPr>
      <w:r w:rsidRPr="00DF3DFE">
        <w:rPr>
          <w:rFonts w:ascii="Times New Roman" w:hAnsi="Times New Roman" w:cs="Times New Roman"/>
          <w:sz w:val="23"/>
          <w:szCs w:val="23"/>
        </w:rPr>
        <w:t>I</w:t>
      </w:r>
      <w:r w:rsidR="00B61371" w:rsidRPr="00DF3DFE">
        <w:rPr>
          <w:rFonts w:ascii="Times New Roman" w:hAnsi="Times New Roman" w:cs="Times New Roman"/>
          <w:sz w:val="23"/>
          <w:szCs w:val="23"/>
        </w:rPr>
        <w:t xml:space="preserve">t is important to match the appropriate course delivery mechanism to the student and program. Some programs and courses may well be most effective when offered in the current face-to-face, fifteen-week delivery mode. Others may benefit from a strategic reworking of timing (time of day, number of weeks) and modality (e.g., online). </w:t>
      </w:r>
    </w:p>
    <w:p w:rsidR="000D10EC" w:rsidRDefault="00B61371" w:rsidP="000D5278">
      <w:pPr>
        <w:spacing w:after="0"/>
        <w:rPr>
          <w:rFonts w:ascii="Times New Roman" w:hAnsi="Times New Roman" w:cs="Times New Roman"/>
          <w:sz w:val="23"/>
          <w:szCs w:val="23"/>
        </w:rPr>
      </w:pPr>
      <w:r w:rsidRPr="00DF3DFE">
        <w:rPr>
          <w:rFonts w:ascii="Times New Roman" w:hAnsi="Times New Roman" w:cs="Times New Roman"/>
          <w:sz w:val="23"/>
          <w:szCs w:val="23"/>
        </w:rPr>
        <w:t xml:space="preserve">The campus is currently exploring a variety of platforms and modalities for course delivery while waiting for further input from the University College regarding possible course sharing platforms. The campus is also working to enlarge and diversify its asynchronous (online) course offerings using the World Campus design </w:t>
      </w:r>
      <w:r w:rsidRPr="00DF3DFE">
        <w:rPr>
          <w:rFonts w:ascii="Times New Roman" w:hAnsi="Times New Roman" w:cs="Times New Roman"/>
          <w:sz w:val="23"/>
          <w:szCs w:val="23"/>
        </w:rPr>
        <w:lastRenderedPageBreak/>
        <w:t>model for course content delivery. Over time, the strategic implementation of online courses could lead to the development of entire degree programs that could be completed without ever coming to campus, an approach that could be advantageous for adult students, particularly those interested in degree completion. That said, this latter effort is complicated by the lack of local instructional design resources for online course development. It has been difficult to secure the services of the University College “floating” instructional designers. Further, it is difficult for the campus to compete with the salaries currently offered by the World Campus.</w:t>
      </w:r>
    </w:p>
    <w:p w:rsidR="000D10EC" w:rsidRDefault="000D10EC" w:rsidP="000D5278">
      <w:pPr>
        <w:spacing w:after="0"/>
        <w:rPr>
          <w:rFonts w:ascii="Times New Roman" w:hAnsi="Times New Roman" w:cs="Times New Roman"/>
          <w:sz w:val="23"/>
          <w:szCs w:val="23"/>
        </w:rPr>
      </w:pPr>
    </w:p>
    <w:p w:rsidR="00CF3970" w:rsidRDefault="000D10EC" w:rsidP="00CF3970">
      <w:r w:rsidRPr="00DA6884">
        <w:rPr>
          <w:rStyle w:val="Heading3Char"/>
        </w:rPr>
        <w:t>Conclusion</w:t>
      </w:r>
      <w:r w:rsidR="00E67086" w:rsidRPr="00DA6884">
        <w:rPr>
          <w:rStyle w:val="Heading3Char"/>
        </w:rPr>
        <w:br/>
      </w:r>
      <w:r w:rsidR="00CF3970" w:rsidRPr="00CF3970">
        <w:rPr>
          <w:rFonts w:ascii="Times New Roman" w:hAnsi="Times New Roman" w:cs="Times New Roman"/>
          <w:sz w:val="23"/>
          <w:szCs w:val="23"/>
        </w:rPr>
        <w:t>Effective implementation of this strategic plan will be critical to Penn State York’s success over the planning period, and will be especially crucial in the upcoming academic year. This year will mark a watershed moment as the campus undertakes its most ambitious, and potentially disruptive, capital project to date with the renovation and expansion of the Ruhl Center, which is in many respects the heart of the campus. The Penn State York campus community is poised to continue its tradition of excellence in student support and engagement, while also strengthening policies, practices, and programs, as set forth in this document, for the benefit of the students and the community.</w:t>
      </w:r>
    </w:p>
    <w:p w:rsidR="00E21CD5" w:rsidRPr="00260868" w:rsidRDefault="00E21CD5" w:rsidP="000D5278">
      <w:pPr>
        <w:spacing w:after="0"/>
        <w:rPr>
          <w:rFonts w:ascii="Times New Roman" w:hAnsi="Times New Roman" w:cs="Times New Roman"/>
          <w:sz w:val="23"/>
          <w:szCs w:val="23"/>
        </w:rPr>
      </w:pPr>
    </w:p>
    <w:sectPr w:rsidR="00E21CD5" w:rsidRPr="00260868" w:rsidSect="000D5278">
      <w:pgSz w:w="12240" w:h="15840"/>
      <w:pgMar w:top="1350" w:right="1080" w:bottom="1260" w:left="1080"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E95" w:rsidRDefault="00E67E95" w:rsidP="00431501">
      <w:pPr>
        <w:spacing w:after="0" w:line="240" w:lineRule="auto"/>
      </w:pPr>
      <w:r>
        <w:separator/>
      </w:r>
    </w:p>
  </w:endnote>
  <w:endnote w:type="continuationSeparator" w:id="0">
    <w:p w:rsidR="00E67E95" w:rsidRDefault="00E67E95" w:rsidP="00431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579832"/>
      <w:docPartObj>
        <w:docPartGallery w:val="Page Numbers (Bottom of Page)"/>
        <w:docPartUnique/>
      </w:docPartObj>
    </w:sdtPr>
    <w:sdtEndPr>
      <w:rPr>
        <w:noProof/>
      </w:rPr>
    </w:sdtEndPr>
    <w:sdtContent>
      <w:p w:rsidR="00C55B60" w:rsidRDefault="00C55B60">
        <w:pPr>
          <w:pStyle w:val="Footer"/>
          <w:jc w:val="center"/>
        </w:pPr>
        <w:r>
          <w:fldChar w:fldCharType="begin"/>
        </w:r>
        <w:r>
          <w:instrText xml:space="preserve"> PAGE   \* MERGEFORMAT </w:instrText>
        </w:r>
        <w:r>
          <w:fldChar w:fldCharType="separate"/>
        </w:r>
        <w:r w:rsidR="00DA6884">
          <w:rPr>
            <w:noProof/>
          </w:rPr>
          <w:t>i</w:t>
        </w:r>
        <w:r>
          <w:rPr>
            <w:noProof/>
          </w:rPr>
          <w:fldChar w:fldCharType="end"/>
        </w:r>
      </w:p>
    </w:sdtContent>
  </w:sdt>
  <w:p w:rsidR="00C55B60" w:rsidRDefault="00C55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E95" w:rsidRDefault="00E67E95" w:rsidP="00431501">
      <w:pPr>
        <w:spacing w:after="0" w:line="240" w:lineRule="auto"/>
      </w:pPr>
      <w:r>
        <w:separator/>
      </w:r>
    </w:p>
  </w:footnote>
  <w:footnote w:type="continuationSeparator" w:id="0">
    <w:p w:rsidR="00E67E95" w:rsidRDefault="00E67E95" w:rsidP="00431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B60" w:rsidRDefault="00C55B60" w:rsidP="008326C8">
    <w:pPr>
      <w:pStyle w:val="Header"/>
      <w:jc w:val="center"/>
    </w:pPr>
  </w:p>
  <w:p w:rsidR="00C55B60" w:rsidRDefault="00C55B60" w:rsidP="00B1431D">
    <w:pPr>
      <w:tabs>
        <w:tab w:val="left" w:pos="182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10DC0"/>
    <w:multiLevelType w:val="hybridMultilevel"/>
    <w:tmpl w:val="477CD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D6023"/>
    <w:multiLevelType w:val="hybridMultilevel"/>
    <w:tmpl w:val="E9DC2F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2320D"/>
    <w:multiLevelType w:val="hybridMultilevel"/>
    <w:tmpl w:val="D7ECF9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026DE1"/>
    <w:multiLevelType w:val="hybridMultilevel"/>
    <w:tmpl w:val="567E9A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E76C5E"/>
    <w:multiLevelType w:val="hybridMultilevel"/>
    <w:tmpl w:val="2CCE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32C79"/>
    <w:multiLevelType w:val="hybridMultilevel"/>
    <w:tmpl w:val="D1C4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A4639D"/>
    <w:multiLevelType w:val="hybridMultilevel"/>
    <w:tmpl w:val="83D404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333E7FA2"/>
    <w:multiLevelType w:val="hybridMultilevel"/>
    <w:tmpl w:val="A96E51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3853A37"/>
    <w:multiLevelType w:val="hybridMultilevel"/>
    <w:tmpl w:val="0A76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0A3329"/>
    <w:multiLevelType w:val="hybridMultilevel"/>
    <w:tmpl w:val="F33E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9A2082"/>
    <w:multiLevelType w:val="hybridMultilevel"/>
    <w:tmpl w:val="0AB2AA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753297E"/>
    <w:multiLevelType w:val="hybridMultilevel"/>
    <w:tmpl w:val="F2C6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E43DEC"/>
    <w:multiLevelType w:val="hybridMultilevel"/>
    <w:tmpl w:val="9BBE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0F32FB"/>
    <w:multiLevelType w:val="hybridMultilevel"/>
    <w:tmpl w:val="80C0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EC7B59"/>
    <w:multiLevelType w:val="hybridMultilevel"/>
    <w:tmpl w:val="8DC0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C54D91"/>
    <w:multiLevelType w:val="hybridMultilevel"/>
    <w:tmpl w:val="D2C6A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375E6C"/>
    <w:multiLevelType w:val="hybridMultilevel"/>
    <w:tmpl w:val="2E6AE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D2E2C97"/>
    <w:multiLevelType w:val="hybridMultilevel"/>
    <w:tmpl w:val="45AEB0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C30198"/>
    <w:multiLevelType w:val="hybridMultilevel"/>
    <w:tmpl w:val="8DCC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15"/>
  </w:num>
  <w:num w:numId="5">
    <w:abstractNumId w:val="11"/>
  </w:num>
  <w:num w:numId="6">
    <w:abstractNumId w:val="3"/>
  </w:num>
  <w:num w:numId="7">
    <w:abstractNumId w:val="1"/>
  </w:num>
  <w:num w:numId="8">
    <w:abstractNumId w:val="9"/>
  </w:num>
  <w:num w:numId="9">
    <w:abstractNumId w:val="7"/>
  </w:num>
  <w:num w:numId="10">
    <w:abstractNumId w:val="10"/>
  </w:num>
  <w:num w:numId="11">
    <w:abstractNumId w:val="13"/>
  </w:num>
  <w:num w:numId="12">
    <w:abstractNumId w:val="6"/>
  </w:num>
  <w:num w:numId="13">
    <w:abstractNumId w:val="18"/>
  </w:num>
  <w:num w:numId="14">
    <w:abstractNumId w:val="12"/>
  </w:num>
  <w:num w:numId="15">
    <w:abstractNumId w:val="16"/>
  </w:num>
  <w:num w:numId="16">
    <w:abstractNumId w:val="2"/>
  </w:num>
  <w:num w:numId="17">
    <w:abstractNumId w:val="14"/>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rawingGridVerticalSpacing w:val="299"/>
  <w:displayHorizont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57"/>
    <w:rsid w:val="00000DBF"/>
    <w:rsid w:val="000033FB"/>
    <w:rsid w:val="00003E6C"/>
    <w:rsid w:val="00007764"/>
    <w:rsid w:val="00013424"/>
    <w:rsid w:val="0001345C"/>
    <w:rsid w:val="00017FD6"/>
    <w:rsid w:val="00020D78"/>
    <w:rsid w:val="0002482E"/>
    <w:rsid w:val="00024F2A"/>
    <w:rsid w:val="00026A2A"/>
    <w:rsid w:val="00027451"/>
    <w:rsid w:val="000433BA"/>
    <w:rsid w:val="000479F1"/>
    <w:rsid w:val="00050D99"/>
    <w:rsid w:val="00052883"/>
    <w:rsid w:val="00062901"/>
    <w:rsid w:val="00070C81"/>
    <w:rsid w:val="00070F6C"/>
    <w:rsid w:val="00073ECE"/>
    <w:rsid w:val="00076326"/>
    <w:rsid w:val="00077229"/>
    <w:rsid w:val="00080078"/>
    <w:rsid w:val="0008254A"/>
    <w:rsid w:val="0008327D"/>
    <w:rsid w:val="00085A55"/>
    <w:rsid w:val="00091C1B"/>
    <w:rsid w:val="000927B8"/>
    <w:rsid w:val="00093396"/>
    <w:rsid w:val="000947E0"/>
    <w:rsid w:val="00094B53"/>
    <w:rsid w:val="000960B9"/>
    <w:rsid w:val="000A1E66"/>
    <w:rsid w:val="000A2812"/>
    <w:rsid w:val="000A5C31"/>
    <w:rsid w:val="000A6EF4"/>
    <w:rsid w:val="000A7273"/>
    <w:rsid w:val="000A7507"/>
    <w:rsid w:val="000B1CEF"/>
    <w:rsid w:val="000C3C72"/>
    <w:rsid w:val="000D10EC"/>
    <w:rsid w:val="000D2B48"/>
    <w:rsid w:val="000D3DFE"/>
    <w:rsid w:val="000D42AA"/>
    <w:rsid w:val="000D5278"/>
    <w:rsid w:val="000E3068"/>
    <w:rsid w:val="000E3323"/>
    <w:rsid w:val="000F128F"/>
    <w:rsid w:val="000F15AC"/>
    <w:rsid w:val="000F3444"/>
    <w:rsid w:val="000F53FB"/>
    <w:rsid w:val="000F5715"/>
    <w:rsid w:val="000F6038"/>
    <w:rsid w:val="00100C13"/>
    <w:rsid w:val="00102569"/>
    <w:rsid w:val="001037C4"/>
    <w:rsid w:val="00103ADA"/>
    <w:rsid w:val="00105B91"/>
    <w:rsid w:val="00123582"/>
    <w:rsid w:val="00125642"/>
    <w:rsid w:val="0013243D"/>
    <w:rsid w:val="00135201"/>
    <w:rsid w:val="00137235"/>
    <w:rsid w:val="00137F88"/>
    <w:rsid w:val="001408CE"/>
    <w:rsid w:val="00143141"/>
    <w:rsid w:val="0014371A"/>
    <w:rsid w:val="00143981"/>
    <w:rsid w:val="00146466"/>
    <w:rsid w:val="00151C1F"/>
    <w:rsid w:val="0015216A"/>
    <w:rsid w:val="001527BB"/>
    <w:rsid w:val="00153F9B"/>
    <w:rsid w:val="00154565"/>
    <w:rsid w:val="001573B3"/>
    <w:rsid w:val="00160A13"/>
    <w:rsid w:val="001619ED"/>
    <w:rsid w:val="00164C2A"/>
    <w:rsid w:val="00170921"/>
    <w:rsid w:val="00171906"/>
    <w:rsid w:val="0017372B"/>
    <w:rsid w:val="00174953"/>
    <w:rsid w:val="001762D1"/>
    <w:rsid w:val="00183083"/>
    <w:rsid w:val="001863E3"/>
    <w:rsid w:val="001903A7"/>
    <w:rsid w:val="001908DE"/>
    <w:rsid w:val="00190AC8"/>
    <w:rsid w:val="00190D9D"/>
    <w:rsid w:val="0019291C"/>
    <w:rsid w:val="00192E9D"/>
    <w:rsid w:val="001945B4"/>
    <w:rsid w:val="00194DC4"/>
    <w:rsid w:val="001964E4"/>
    <w:rsid w:val="001A3D4B"/>
    <w:rsid w:val="001A7A15"/>
    <w:rsid w:val="001B3166"/>
    <w:rsid w:val="001C1602"/>
    <w:rsid w:val="001C1C83"/>
    <w:rsid w:val="001C1DBA"/>
    <w:rsid w:val="001C3981"/>
    <w:rsid w:val="001C3BCB"/>
    <w:rsid w:val="001C4B66"/>
    <w:rsid w:val="001D02B4"/>
    <w:rsid w:val="001D3ECC"/>
    <w:rsid w:val="001D736D"/>
    <w:rsid w:val="001E158B"/>
    <w:rsid w:val="001E3747"/>
    <w:rsid w:val="001E5272"/>
    <w:rsid w:val="001E5EC7"/>
    <w:rsid w:val="001E7263"/>
    <w:rsid w:val="001F67BE"/>
    <w:rsid w:val="001F7031"/>
    <w:rsid w:val="002017BB"/>
    <w:rsid w:val="002048AB"/>
    <w:rsid w:val="00211598"/>
    <w:rsid w:val="00213FCA"/>
    <w:rsid w:val="00216922"/>
    <w:rsid w:val="002263D7"/>
    <w:rsid w:val="002265D3"/>
    <w:rsid w:val="0023041A"/>
    <w:rsid w:val="00230FEE"/>
    <w:rsid w:val="002315F7"/>
    <w:rsid w:val="00231ECC"/>
    <w:rsid w:val="00237EAD"/>
    <w:rsid w:val="00246823"/>
    <w:rsid w:val="00250C1C"/>
    <w:rsid w:val="00252E54"/>
    <w:rsid w:val="002550AD"/>
    <w:rsid w:val="00260868"/>
    <w:rsid w:val="00261CBC"/>
    <w:rsid w:val="00270C3A"/>
    <w:rsid w:val="00271D2C"/>
    <w:rsid w:val="00273349"/>
    <w:rsid w:val="00273E0E"/>
    <w:rsid w:val="00275B6E"/>
    <w:rsid w:val="00282E35"/>
    <w:rsid w:val="00285E06"/>
    <w:rsid w:val="002908F0"/>
    <w:rsid w:val="002912DD"/>
    <w:rsid w:val="002948DE"/>
    <w:rsid w:val="002949DE"/>
    <w:rsid w:val="00294B7A"/>
    <w:rsid w:val="0029616E"/>
    <w:rsid w:val="002A2408"/>
    <w:rsid w:val="002A41E7"/>
    <w:rsid w:val="002A4640"/>
    <w:rsid w:val="002A5852"/>
    <w:rsid w:val="002B2CBE"/>
    <w:rsid w:val="002B3CB6"/>
    <w:rsid w:val="002B45BD"/>
    <w:rsid w:val="002B498D"/>
    <w:rsid w:val="002C1368"/>
    <w:rsid w:val="002C1591"/>
    <w:rsid w:val="002D4804"/>
    <w:rsid w:val="002E08A4"/>
    <w:rsid w:val="002E4598"/>
    <w:rsid w:val="002E602D"/>
    <w:rsid w:val="002F0457"/>
    <w:rsid w:val="002F1539"/>
    <w:rsid w:val="002F6BF9"/>
    <w:rsid w:val="002F75E0"/>
    <w:rsid w:val="00301576"/>
    <w:rsid w:val="00301E87"/>
    <w:rsid w:val="00306D19"/>
    <w:rsid w:val="00310D90"/>
    <w:rsid w:val="00310E65"/>
    <w:rsid w:val="00315F17"/>
    <w:rsid w:val="003168CD"/>
    <w:rsid w:val="003254D1"/>
    <w:rsid w:val="00330D3C"/>
    <w:rsid w:val="003408AB"/>
    <w:rsid w:val="00354A1F"/>
    <w:rsid w:val="003550A8"/>
    <w:rsid w:val="00360142"/>
    <w:rsid w:val="00360691"/>
    <w:rsid w:val="00361323"/>
    <w:rsid w:val="00363889"/>
    <w:rsid w:val="00363C24"/>
    <w:rsid w:val="00365219"/>
    <w:rsid w:val="00366D70"/>
    <w:rsid w:val="003738BC"/>
    <w:rsid w:val="00373B31"/>
    <w:rsid w:val="00373E3B"/>
    <w:rsid w:val="003742E9"/>
    <w:rsid w:val="00374B38"/>
    <w:rsid w:val="0037506B"/>
    <w:rsid w:val="00376743"/>
    <w:rsid w:val="00381CA1"/>
    <w:rsid w:val="0038455F"/>
    <w:rsid w:val="003849A4"/>
    <w:rsid w:val="00391EDE"/>
    <w:rsid w:val="003925F9"/>
    <w:rsid w:val="003961CF"/>
    <w:rsid w:val="00396DDD"/>
    <w:rsid w:val="003A50B8"/>
    <w:rsid w:val="003A5315"/>
    <w:rsid w:val="003B6A95"/>
    <w:rsid w:val="003C0B32"/>
    <w:rsid w:val="003D0ABC"/>
    <w:rsid w:val="003D17BB"/>
    <w:rsid w:val="003D2630"/>
    <w:rsid w:val="003D2E03"/>
    <w:rsid w:val="003D369A"/>
    <w:rsid w:val="003D72EE"/>
    <w:rsid w:val="003D7E75"/>
    <w:rsid w:val="003E3F1A"/>
    <w:rsid w:val="003E54E1"/>
    <w:rsid w:val="003E6C29"/>
    <w:rsid w:val="003F48EA"/>
    <w:rsid w:val="003F4B76"/>
    <w:rsid w:val="003F64AB"/>
    <w:rsid w:val="003F7DB6"/>
    <w:rsid w:val="004004EB"/>
    <w:rsid w:val="0040392C"/>
    <w:rsid w:val="00412560"/>
    <w:rsid w:val="00413E27"/>
    <w:rsid w:val="00413F85"/>
    <w:rsid w:val="00420781"/>
    <w:rsid w:val="0042606D"/>
    <w:rsid w:val="00426BEA"/>
    <w:rsid w:val="004275DD"/>
    <w:rsid w:val="00431501"/>
    <w:rsid w:val="00433D0F"/>
    <w:rsid w:val="00435CF1"/>
    <w:rsid w:val="00436486"/>
    <w:rsid w:val="004402D6"/>
    <w:rsid w:val="00441E45"/>
    <w:rsid w:val="00446D04"/>
    <w:rsid w:val="00451753"/>
    <w:rsid w:val="00452DDD"/>
    <w:rsid w:val="00454D2A"/>
    <w:rsid w:val="004613F5"/>
    <w:rsid w:val="00461FC1"/>
    <w:rsid w:val="00462A5E"/>
    <w:rsid w:val="00463223"/>
    <w:rsid w:val="004720EE"/>
    <w:rsid w:val="00473EE9"/>
    <w:rsid w:val="00475563"/>
    <w:rsid w:val="0047586D"/>
    <w:rsid w:val="00484507"/>
    <w:rsid w:val="00485169"/>
    <w:rsid w:val="00486F3B"/>
    <w:rsid w:val="00495AB2"/>
    <w:rsid w:val="00495FB9"/>
    <w:rsid w:val="00497B76"/>
    <w:rsid w:val="004A37F4"/>
    <w:rsid w:val="004A42E5"/>
    <w:rsid w:val="004B1B8F"/>
    <w:rsid w:val="004B1D09"/>
    <w:rsid w:val="004B5527"/>
    <w:rsid w:val="004B659E"/>
    <w:rsid w:val="004C388A"/>
    <w:rsid w:val="004C4D0A"/>
    <w:rsid w:val="004C6A7D"/>
    <w:rsid w:val="004D020B"/>
    <w:rsid w:val="004D4825"/>
    <w:rsid w:val="004D7848"/>
    <w:rsid w:val="004E652C"/>
    <w:rsid w:val="004F48C4"/>
    <w:rsid w:val="004F7DA5"/>
    <w:rsid w:val="00500801"/>
    <w:rsid w:val="00501B4B"/>
    <w:rsid w:val="00501CE4"/>
    <w:rsid w:val="00505FEC"/>
    <w:rsid w:val="00506032"/>
    <w:rsid w:val="005101FA"/>
    <w:rsid w:val="00510235"/>
    <w:rsid w:val="0051125C"/>
    <w:rsid w:val="00514B4D"/>
    <w:rsid w:val="00516FCB"/>
    <w:rsid w:val="00517E12"/>
    <w:rsid w:val="005244F5"/>
    <w:rsid w:val="005303AA"/>
    <w:rsid w:val="005406D7"/>
    <w:rsid w:val="0054256F"/>
    <w:rsid w:val="005445D6"/>
    <w:rsid w:val="0054699C"/>
    <w:rsid w:val="005476A5"/>
    <w:rsid w:val="00550D20"/>
    <w:rsid w:val="00550E0F"/>
    <w:rsid w:val="005525A2"/>
    <w:rsid w:val="005543FD"/>
    <w:rsid w:val="00564E79"/>
    <w:rsid w:val="0057031C"/>
    <w:rsid w:val="005711FF"/>
    <w:rsid w:val="005718C0"/>
    <w:rsid w:val="00573476"/>
    <w:rsid w:val="005739BB"/>
    <w:rsid w:val="00573D39"/>
    <w:rsid w:val="00581363"/>
    <w:rsid w:val="00585FA9"/>
    <w:rsid w:val="00586E56"/>
    <w:rsid w:val="005937C1"/>
    <w:rsid w:val="0059431A"/>
    <w:rsid w:val="005A164F"/>
    <w:rsid w:val="005A18D7"/>
    <w:rsid w:val="005A2642"/>
    <w:rsid w:val="005A29AB"/>
    <w:rsid w:val="005A3243"/>
    <w:rsid w:val="005A3BFE"/>
    <w:rsid w:val="005A4F6A"/>
    <w:rsid w:val="005A730B"/>
    <w:rsid w:val="005B2CD4"/>
    <w:rsid w:val="005B61CD"/>
    <w:rsid w:val="005C06C6"/>
    <w:rsid w:val="005C18F9"/>
    <w:rsid w:val="005C1E4D"/>
    <w:rsid w:val="005C28B2"/>
    <w:rsid w:val="005C29E8"/>
    <w:rsid w:val="005C3A48"/>
    <w:rsid w:val="005C56BE"/>
    <w:rsid w:val="005C5B1A"/>
    <w:rsid w:val="005D141E"/>
    <w:rsid w:val="005D1FFF"/>
    <w:rsid w:val="005D2758"/>
    <w:rsid w:val="005D2760"/>
    <w:rsid w:val="005D36FF"/>
    <w:rsid w:val="005D6DEE"/>
    <w:rsid w:val="005E3643"/>
    <w:rsid w:val="005F231F"/>
    <w:rsid w:val="005F396D"/>
    <w:rsid w:val="005F46BC"/>
    <w:rsid w:val="006000D5"/>
    <w:rsid w:val="00600ECA"/>
    <w:rsid w:val="00614F7F"/>
    <w:rsid w:val="00620124"/>
    <w:rsid w:val="006241B2"/>
    <w:rsid w:val="00626187"/>
    <w:rsid w:val="00626816"/>
    <w:rsid w:val="006279C5"/>
    <w:rsid w:val="006328E5"/>
    <w:rsid w:val="006330C0"/>
    <w:rsid w:val="00634829"/>
    <w:rsid w:val="0064441E"/>
    <w:rsid w:val="00647781"/>
    <w:rsid w:val="00650803"/>
    <w:rsid w:val="00652D0E"/>
    <w:rsid w:val="00653CC7"/>
    <w:rsid w:val="00662391"/>
    <w:rsid w:val="00665187"/>
    <w:rsid w:val="0067662A"/>
    <w:rsid w:val="00681E6A"/>
    <w:rsid w:val="00682D24"/>
    <w:rsid w:val="00683075"/>
    <w:rsid w:val="006942B2"/>
    <w:rsid w:val="00695E74"/>
    <w:rsid w:val="006A2DA8"/>
    <w:rsid w:val="006B0B27"/>
    <w:rsid w:val="006B3E0F"/>
    <w:rsid w:val="006B5553"/>
    <w:rsid w:val="006B7132"/>
    <w:rsid w:val="006C3258"/>
    <w:rsid w:val="006C3564"/>
    <w:rsid w:val="006C6E7A"/>
    <w:rsid w:val="006D1495"/>
    <w:rsid w:val="006D2412"/>
    <w:rsid w:val="006D2BA2"/>
    <w:rsid w:val="006D38DF"/>
    <w:rsid w:val="006D45C5"/>
    <w:rsid w:val="006D5CF1"/>
    <w:rsid w:val="006D6E47"/>
    <w:rsid w:val="006E3800"/>
    <w:rsid w:val="006E3D81"/>
    <w:rsid w:val="006E639D"/>
    <w:rsid w:val="006F25A6"/>
    <w:rsid w:val="00706333"/>
    <w:rsid w:val="007102EB"/>
    <w:rsid w:val="00713D62"/>
    <w:rsid w:val="0072091F"/>
    <w:rsid w:val="00722FA7"/>
    <w:rsid w:val="00723ABA"/>
    <w:rsid w:val="007251BA"/>
    <w:rsid w:val="00727B57"/>
    <w:rsid w:val="00730DA9"/>
    <w:rsid w:val="00732708"/>
    <w:rsid w:val="007369BF"/>
    <w:rsid w:val="0073778D"/>
    <w:rsid w:val="00737A94"/>
    <w:rsid w:val="00737FCB"/>
    <w:rsid w:val="0074010D"/>
    <w:rsid w:val="0075040F"/>
    <w:rsid w:val="007641C7"/>
    <w:rsid w:val="007716EF"/>
    <w:rsid w:val="00771787"/>
    <w:rsid w:val="00771AA4"/>
    <w:rsid w:val="00775073"/>
    <w:rsid w:val="00781627"/>
    <w:rsid w:val="00782009"/>
    <w:rsid w:val="00783336"/>
    <w:rsid w:val="007837D7"/>
    <w:rsid w:val="00783909"/>
    <w:rsid w:val="00786F22"/>
    <w:rsid w:val="00787308"/>
    <w:rsid w:val="00790897"/>
    <w:rsid w:val="007A1D26"/>
    <w:rsid w:val="007A3F5D"/>
    <w:rsid w:val="007A5473"/>
    <w:rsid w:val="007A65C1"/>
    <w:rsid w:val="007B052D"/>
    <w:rsid w:val="007B3781"/>
    <w:rsid w:val="007B7810"/>
    <w:rsid w:val="007D3440"/>
    <w:rsid w:val="007D5192"/>
    <w:rsid w:val="007E170B"/>
    <w:rsid w:val="007E7A56"/>
    <w:rsid w:val="007F0C7C"/>
    <w:rsid w:val="007F18D1"/>
    <w:rsid w:val="007F3ED0"/>
    <w:rsid w:val="007F44BA"/>
    <w:rsid w:val="007F76FB"/>
    <w:rsid w:val="0080312E"/>
    <w:rsid w:val="0080614A"/>
    <w:rsid w:val="00807AD9"/>
    <w:rsid w:val="00807D20"/>
    <w:rsid w:val="00807D5E"/>
    <w:rsid w:val="00810092"/>
    <w:rsid w:val="0081109E"/>
    <w:rsid w:val="00812481"/>
    <w:rsid w:val="00813DF1"/>
    <w:rsid w:val="008157F4"/>
    <w:rsid w:val="00820605"/>
    <w:rsid w:val="0082121F"/>
    <w:rsid w:val="00821DFB"/>
    <w:rsid w:val="00827311"/>
    <w:rsid w:val="00830229"/>
    <w:rsid w:val="00832463"/>
    <w:rsid w:val="008326C8"/>
    <w:rsid w:val="00840552"/>
    <w:rsid w:val="00842421"/>
    <w:rsid w:val="00850175"/>
    <w:rsid w:val="008518A6"/>
    <w:rsid w:val="00851C84"/>
    <w:rsid w:val="008528B1"/>
    <w:rsid w:val="00853C55"/>
    <w:rsid w:val="00860043"/>
    <w:rsid w:val="0086393A"/>
    <w:rsid w:val="00865B42"/>
    <w:rsid w:val="008769E2"/>
    <w:rsid w:val="008808E5"/>
    <w:rsid w:val="00881126"/>
    <w:rsid w:val="00881E41"/>
    <w:rsid w:val="00883D1B"/>
    <w:rsid w:val="00884C4B"/>
    <w:rsid w:val="008851BD"/>
    <w:rsid w:val="00887758"/>
    <w:rsid w:val="00890A07"/>
    <w:rsid w:val="0089187E"/>
    <w:rsid w:val="00891FC2"/>
    <w:rsid w:val="0089452F"/>
    <w:rsid w:val="00895297"/>
    <w:rsid w:val="008A069C"/>
    <w:rsid w:val="008A1806"/>
    <w:rsid w:val="008A3120"/>
    <w:rsid w:val="008A3DED"/>
    <w:rsid w:val="008A59DE"/>
    <w:rsid w:val="008A5DE8"/>
    <w:rsid w:val="008A71EF"/>
    <w:rsid w:val="008B2A9A"/>
    <w:rsid w:val="008B30F4"/>
    <w:rsid w:val="008B6A9A"/>
    <w:rsid w:val="008C28CC"/>
    <w:rsid w:val="008C6960"/>
    <w:rsid w:val="008C7FD7"/>
    <w:rsid w:val="008D36D1"/>
    <w:rsid w:val="008D466B"/>
    <w:rsid w:val="008D5EB7"/>
    <w:rsid w:val="008D7964"/>
    <w:rsid w:val="008E0603"/>
    <w:rsid w:val="008E0E9F"/>
    <w:rsid w:val="008E55AE"/>
    <w:rsid w:val="008E5687"/>
    <w:rsid w:val="008E7FAC"/>
    <w:rsid w:val="008F0D73"/>
    <w:rsid w:val="008F15CC"/>
    <w:rsid w:val="008F6779"/>
    <w:rsid w:val="00901166"/>
    <w:rsid w:val="009105DC"/>
    <w:rsid w:val="00910EDA"/>
    <w:rsid w:val="00912B00"/>
    <w:rsid w:val="00913BC3"/>
    <w:rsid w:val="009151C6"/>
    <w:rsid w:val="0092231C"/>
    <w:rsid w:val="00926C27"/>
    <w:rsid w:val="00927312"/>
    <w:rsid w:val="009311A9"/>
    <w:rsid w:val="009379BA"/>
    <w:rsid w:val="00937DA0"/>
    <w:rsid w:val="00943347"/>
    <w:rsid w:val="0094380D"/>
    <w:rsid w:val="00943F52"/>
    <w:rsid w:val="00946274"/>
    <w:rsid w:val="00950C5D"/>
    <w:rsid w:val="00953E7B"/>
    <w:rsid w:val="00956C4C"/>
    <w:rsid w:val="00960E41"/>
    <w:rsid w:val="00965141"/>
    <w:rsid w:val="00973024"/>
    <w:rsid w:val="00974FB1"/>
    <w:rsid w:val="00975409"/>
    <w:rsid w:val="00983C56"/>
    <w:rsid w:val="00984D31"/>
    <w:rsid w:val="00986321"/>
    <w:rsid w:val="00991966"/>
    <w:rsid w:val="00992251"/>
    <w:rsid w:val="0099462C"/>
    <w:rsid w:val="00994709"/>
    <w:rsid w:val="00995EDB"/>
    <w:rsid w:val="00997186"/>
    <w:rsid w:val="0099738F"/>
    <w:rsid w:val="009A2B2B"/>
    <w:rsid w:val="009A4508"/>
    <w:rsid w:val="009A7BBE"/>
    <w:rsid w:val="009B67BF"/>
    <w:rsid w:val="009B75B5"/>
    <w:rsid w:val="009C258D"/>
    <w:rsid w:val="009D7850"/>
    <w:rsid w:val="009E23C1"/>
    <w:rsid w:val="009E30C3"/>
    <w:rsid w:val="009E41F2"/>
    <w:rsid w:val="009E67E8"/>
    <w:rsid w:val="009E710F"/>
    <w:rsid w:val="009E7D6D"/>
    <w:rsid w:val="009F4FF6"/>
    <w:rsid w:val="00A0246D"/>
    <w:rsid w:val="00A029A0"/>
    <w:rsid w:val="00A04599"/>
    <w:rsid w:val="00A04A91"/>
    <w:rsid w:val="00A1046A"/>
    <w:rsid w:val="00A1493D"/>
    <w:rsid w:val="00A16805"/>
    <w:rsid w:val="00A22E72"/>
    <w:rsid w:val="00A23B6F"/>
    <w:rsid w:val="00A242CD"/>
    <w:rsid w:val="00A2529B"/>
    <w:rsid w:val="00A26F52"/>
    <w:rsid w:val="00A35C12"/>
    <w:rsid w:val="00A40B84"/>
    <w:rsid w:val="00A414C9"/>
    <w:rsid w:val="00A42EE7"/>
    <w:rsid w:val="00A45BAA"/>
    <w:rsid w:val="00A51226"/>
    <w:rsid w:val="00A57FB7"/>
    <w:rsid w:val="00A6052B"/>
    <w:rsid w:val="00A73B4B"/>
    <w:rsid w:val="00A8166C"/>
    <w:rsid w:val="00A8191B"/>
    <w:rsid w:val="00A81D5D"/>
    <w:rsid w:val="00A81DBD"/>
    <w:rsid w:val="00A83803"/>
    <w:rsid w:val="00A8392C"/>
    <w:rsid w:val="00A84F31"/>
    <w:rsid w:val="00A86991"/>
    <w:rsid w:val="00A90C88"/>
    <w:rsid w:val="00A91210"/>
    <w:rsid w:val="00A9498E"/>
    <w:rsid w:val="00A9533A"/>
    <w:rsid w:val="00A96A7B"/>
    <w:rsid w:val="00AA1534"/>
    <w:rsid w:val="00AA4144"/>
    <w:rsid w:val="00AA4CDA"/>
    <w:rsid w:val="00AA6282"/>
    <w:rsid w:val="00AA6C89"/>
    <w:rsid w:val="00AB0101"/>
    <w:rsid w:val="00AB0866"/>
    <w:rsid w:val="00AB0B33"/>
    <w:rsid w:val="00AB6173"/>
    <w:rsid w:val="00AB77EB"/>
    <w:rsid w:val="00AC0733"/>
    <w:rsid w:val="00AC2470"/>
    <w:rsid w:val="00AC4F3B"/>
    <w:rsid w:val="00AC7723"/>
    <w:rsid w:val="00AD2B72"/>
    <w:rsid w:val="00AD3B5B"/>
    <w:rsid w:val="00AE2567"/>
    <w:rsid w:val="00AE2672"/>
    <w:rsid w:val="00AE44BD"/>
    <w:rsid w:val="00AF2761"/>
    <w:rsid w:val="00AF3046"/>
    <w:rsid w:val="00AF41CA"/>
    <w:rsid w:val="00B02FFF"/>
    <w:rsid w:val="00B04B10"/>
    <w:rsid w:val="00B05056"/>
    <w:rsid w:val="00B07D70"/>
    <w:rsid w:val="00B12859"/>
    <w:rsid w:val="00B135C7"/>
    <w:rsid w:val="00B14054"/>
    <w:rsid w:val="00B1431D"/>
    <w:rsid w:val="00B2497D"/>
    <w:rsid w:val="00B24EE4"/>
    <w:rsid w:val="00B32A92"/>
    <w:rsid w:val="00B40678"/>
    <w:rsid w:val="00B4114B"/>
    <w:rsid w:val="00B41AB7"/>
    <w:rsid w:val="00B44C7B"/>
    <w:rsid w:val="00B454C2"/>
    <w:rsid w:val="00B462BB"/>
    <w:rsid w:val="00B46E7E"/>
    <w:rsid w:val="00B505D4"/>
    <w:rsid w:val="00B5278F"/>
    <w:rsid w:val="00B53593"/>
    <w:rsid w:val="00B56B48"/>
    <w:rsid w:val="00B56BE2"/>
    <w:rsid w:val="00B56D3C"/>
    <w:rsid w:val="00B5764B"/>
    <w:rsid w:val="00B61371"/>
    <w:rsid w:val="00B62EA3"/>
    <w:rsid w:val="00B651F0"/>
    <w:rsid w:val="00B652AD"/>
    <w:rsid w:val="00B678F8"/>
    <w:rsid w:val="00B730EE"/>
    <w:rsid w:val="00B73F01"/>
    <w:rsid w:val="00B7429F"/>
    <w:rsid w:val="00B7468E"/>
    <w:rsid w:val="00B75F1F"/>
    <w:rsid w:val="00B82297"/>
    <w:rsid w:val="00B833EE"/>
    <w:rsid w:val="00B84F4D"/>
    <w:rsid w:val="00B9203C"/>
    <w:rsid w:val="00BA05FD"/>
    <w:rsid w:val="00BA4712"/>
    <w:rsid w:val="00BA5418"/>
    <w:rsid w:val="00BB10C4"/>
    <w:rsid w:val="00BB3EEC"/>
    <w:rsid w:val="00BB4807"/>
    <w:rsid w:val="00BC4358"/>
    <w:rsid w:val="00BC5320"/>
    <w:rsid w:val="00BC5585"/>
    <w:rsid w:val="00BC5C42"/>
    <w:rsid w:val="00BC60CF"/>
    <w:rsid w:val="00BD2C94"/>
    <w:rsid w:val="00BD413E"/>
    <w:rsid w:val="00BD4706"/>
    <w:rsid w:val="00BD72CA"/>
    <w:rsid w:val="00BD79B4"/>
    <w:rsid w:val="00BE3003"/>
    <w:rsid w:val="00BE39F6"/>
    <w:rsid w:val="00BE53F8"/>
    <w:rsid w:val="00BF1B0F"/>
    <w:rsid w:val="00BF233E"/>
    <w:rsid w:val="00BF30D3"/>
    <w:rsid w:val="00BF7324"/>
    <w:rsid w:val="00BF740C"/>
    <w:rsid w:val="00C013B7"/>
    <w:rsid w:val="00C075AC"/>
    <w:rsid w:val="00C07CBD"/>
    <w:rsid w:val="00C112BC"/>
    <w:rsid w:val="00C1206A"/>
    <w:rsid w:val="00C23963"/>
    <w:rsid w:val="00C24229"/>
    <w:rsid w:val="00C26C9C"/>
    <w:rsid w:val="00C31B48"/>
    <w:rsid w:val="00C33739"/>
    <w:rsid w:val="00C3720F"/>
    <w:rsid w:val="00C373A9"/>
    <w:rsid w:val="00C37A72"/>
    <w:rsid w:val="00C411FE"/>
    <w:rsid w:val="00C43D63"/>
    <w:rsid w:val="00C463D2"/>
    <w:rsid w:val="00C46AFA"/>
    <w:rsid w:val="00C507DF"/>
    <w:rsid w:val="00C532E5"/>
    <w:rsid w:val="00C55B60"/>
    <w:rsid w:val="00C55EF6"/>
    <w:rsid w:val="00C6080A"/>
    <w:rsid w:val="00C639BE"/>
    <w:rsid w:val="00C67A9F"/>
    <w:rsid w:val="00C72073"/>
    <w:rsid w:val="00C73AB1"/>
    <w:rsid w:val="00C808A5"/>
    <w:rsid w:val="00C8244B"/>
    <w:rsid w:val="00C82AA2"/>
    <w:rsid w:val="00C84C66"/>
    <w:rsid w:val="00C8786C"/>
    <w:rsid w:val="00CB42CB"/>
    <w:rsid w:val="00CC010F"/>
    <w:rsid w:val="00CC11C6"/>
    <w:rsid w:val="00CC1B15"/>
    <w:rsid w:val="00CC1C0A"/>
    <w:rsid w:val="00CC2659"/>
    <w:rsid w:val="00CD1526"/>
    <w:rsid w:val="00CD1973"/>
    <w:rsid w:val="00CD1DAA"/>
    <w:rsid w:val="00CE16FF"/>
    <w:rsid w:val="00CE2190"/>
    <w:rsid w:val="00CF23F7"/>
    <w:rsid w:val="00CF3970"/>
    <w:rsid w:val="00CF5F61"/>
    <w:rsid w:val="00CF6070"/>
    <w:rsid w:val="00CF652A"/>
    <w:rsid w:val="00CF749A"/>
    <w:rsid w:val="00CF7F24"/>
    <w:rsid w:val="00D009F5"/>
    <w:rsid w:val="00D02912"/>
    <w:rsid w:val="00D02E76"/>
    <w:rsid w:val="00D0359F"/>
    <w:rsid w:val="00D11D3E"/>
    <w:rsid w:val="00D1236B"/>
    <w:rsid w:val="00D128E9"/>
    <w:rsid w:val="00D12AAB"/>
    <w:rsid w:val="00D13A3F"/>
    <w:rsid w:val="00D13ADF"/>
    <w:rsid w:val="00D1484C"/>
    <w:rsid w:val="00D20D14"/>
    <w:rsid w:val="00D21D32"/>
    <w:rsid w:val="00D22E09"/>
    <w:rsid w:val="00D242C2"/>
    <w:rsid w:val="00D24FFD"/>
    <w:rsid w:val="00D2726B"/>
    <w:rsid w:val="00D27B93"/>
    <w:rsid w:val="00D31039"/>
    <w:rsid w:val="00D3480D"/>
    <w:rsid w:val="00D374A4"/>
    <w:rsid w:val="00D4035A"/>
    <w:rsid w:val="00D41852"/>
    <w:rsid w:val="00D41CE3"/>
    <w:rsid w:val="00D4547B"/>
    <w:rsid w:val="00D50274"/>
    <w:rsid w:val="00D51844"/>
    <w:rsid w:val="00D51BE3"/>
    <w:rsid w:val="00D54CA1"/>
    <w:rsid w:val="00D54DD6"/>
    <w:rsid w:val="00D55300"/>
    <w:rsid w:val="00D61D27"/>
    <w:rsid w:val="00D631EF"/>
    <w:rsid w:val="00D63B32"/>
    <w:rsid w:val="00D67619"/>
    <w:rsid w:val="00D70D5C"/>
    <w:rsid w:val="00D72C56"/>
    <w:rsid w:val="00D74F57"/>
    <w:rsid w:val="00D7645F"/>
    <w:rsid w:val="00D81ABD"/>
    <w:rsid w:val="00D92F83"/>
    <w:rsid w:val="00D9393C"/>
    <w:rsid w:val="00D95633"/>
    <w:rsid w:val="00D957A3"/>
    <w:rsid w:val="00D95E27"/>
    <w:rsid w:val="00D96E3A"/>
    <w:rsid w:val="00DA05C5"/>
    <w:rsid w:val="00DA0CA7"/>
    <w:rsid w:val="00DA412A"/>
    <w:rsid w:val="00DA566D"/>
    <w:rsid w:val="00DA66DE"/>
    <w:rsid w:val="00DA6884"/>
    <w:rsid w:val="00DB1758"/>
    <w:rsid w:val="00DB19C7"/>
    <w:rsid w:val="00DB4501"/>
    <w:rsid w:val="00DB5A6C"/>
    <w:rsid w:val="00DC0206"/>
    <w:rsid w:val="00DC0FD9"/>
    <w:rsid w:val="00DC26CF"/>
    <w:rsid w:val="00DC3D43"/>
    <w:rsid w:val="00DC3FB4"/>
    <w:rsid w:val="00DD1A09"/>
    <w:rsid w:val="00DD1EAE"/>
    <w:rsid w:val="00DD4CB2"/>
    <w:rsid w:val="00DD5AAB"/>
    <w:rsid w:val="00DE18CB"/>
    <w:rsid w:val="00DE5309"/>
    <w:rsid w:val="00DF2C92"/>
    <w:rsid w:val="00DF3D3C"/>
    <w:rsid w:val="00DF3DFE"/>
    <w:rsid w:val="00DF4103"/>
    <w:rsid w:val="00DF6552"/>
    <w:rsid w:val="00E000AB"/>
    <w:rsid w:val="00E04C4E"/>
    <w:rsid w:val="00E14CD9"/>
    <w:rsid w:val="00E15342"/>
    <w:rsid w:val="00E15DE4"/>
    <w:rsid w:val="00E16341"/>
    <w:rsid w:val="00E17F7A"/>
    <w:rsid w:val="00E2090B"/>
    <w:rsid w:val="00E21C9D"/>
    <w:rsid w:val="00E21CD5"/>
    <w:rsid w:val="00E254F1"/>
    <w:rsid w:val="00E32A73"/>
    <w:rsid w:val="00E3308F"/>
    <w:rsid w:val="00E33D89"/>
    <w:rsid w:val="00E41E4E"/>
    <w:rsid w:val="00E44DA4"/>
    <w:rsid w:val="00E47D44"/>
    <w:rsid w:val="00E508EC"/>
    <w:rsid w:val="00E52A5F"/>
    <w:rsid w:val="00E55272"/>
    <w:rsid w:val="00E62DA7"/>
    <w:rsid w:val="00E6416F"/>
    <w:rsid w:val="00E6617E"/>
    <w:rsid w:val="00E67086"/>
    <w:rsid w:val="00E67AA1"/>
    <w:rsid w:val="00E67E95"/>
    <w:rsid w:val="00E70094"/>
    <w:rsid w:val="00E77649"/>
    <w:rsid w:val="00E776EF"/>
    <w:rsid w:val="00E85EE0"/>
    <w:rsid w:val="00E866DF"/>
    <w:rsid w:val="00E86A93"/>
    <w:rsid w:val="00E874BF"/>
    <w:rsid w:val="00E902E8"/>
    <w:rsid w:val="00E95174"/>
    <w:rsid w:val="00E96429"/>
    <w:rsid w:val="00EA2E63"/>
    <w:rsid w:val="00EA7887"/>
    <w:rsid w:val="00EB4075"/>
    <w:rsid w:val="00EB4985"/>
    <w:rsid w:val="00EC4728"/>
    <w:rsid w:val="00ED40FC"/>
    <w:rsid w:val="00ED46AD"/>
    <w:rsid w:val="00EE26CA"/>
    <w:rsid w:val="00EE58AF"/>
    <w:rsid w:val="00EE6421"/>
    <w:rsid w:val="00EE7787"/>
    <w:rsid w:val="00EE7E12"/>
    <w:rsid w:val="00EF1341"/>
    <w:rsid w:val="00EF217B"/>
    <w:rsid w:val="00EF2DDE"/>
    <w:rsid w:val="00EF3F72"/>
    <w:rsid w:val="00EF502A"/>
    <w:rsid w:val="00F01E23"/>
    <w:rsid w:val="00F021E5"/>
    <w:rsid w:val="00F031CE"/>
    <w:rsid w:val="00F043AC"/>
    <w:rsid w:val="00F059CE"/>
    <w:rsid w:val="00F12168"/>
    <w:rsid w:val="00F122F2"/>
    <w:rsid w:val="00F15307"/>
    <w:rsid w:val="00F15D6A"/>
    <w:rsid w:val="00F16F65"/>
    <w:rsid w:val="00F20D70"/>
    <w:rsid w:val="00F24649"/>
    <w:rsid w:val="00F24932"/>
    <w:rsid w:val="00F33AF8"/>
    <w:rsid w:val="00F35DF9"/>
    <w:rsid w:val="00F42C7A"/>
    <w:rsid w:val="00F43898"/>
    <w:rsid w:val="00F43B2E"/>
    <w:rsid w:val="00F44140"/>
    <w:rsid w:val="00F47546"/>
    <w:rsid w:val="00F47E3B"/>
    <w:rsid w:val="00F47F84"/>
    <w:rsid w:val="00F51C0C"/>
    <w:rsid w:val="00F532FE"/>
    <w:rsid w:val="00F57A4F"/>
    <w:rsid w:val="00F613D4"/>
    <w:rsid w:val="00F613D5"/>
    <w:rsid w:val="00F65C76"/>
    <w:rsid w:val="00F70DF9"/>
    <w:rsid w:val="00F77462"/>
    <w:rsid w:val="00F8173A"/>
    <w:rsid w:val="00F84965"/>
    <w:rsid w:val="00F92AED"/>
    <w:rsid w:val="00F93028"/>
    <w:rsid w:val="00F938AB"/>
    <w:rsid w:val="00F96E7D"/>
    <w:rsid w:val="00F970FC"/>
    <w:rsid w:val="00F97ACD"/>
    <w:rsid w:val="00FA5555"/>
    <w:rsid w:val="00FA70B1"/>
    <w:rsid w:val="00FB066F"/>
    <w:rsid w:val="00FB39E7"/>
    <w:rsid w:val="00FB6FD5"/>
    <w:rsid w:val="00FC1188"/>
    <w:rsid w:val="00FC3361"/>
    <w:rsid w:val="00FC3A74"/>
    <w:rsid w:val="00FC57E9"/>
    <w:rsid w:val="00FD0385"/>
    <w:rsid w:val="00FD11DA"/>
    <w:rsid w:val="00FD12F5"/>
    <w:rsid w:val="00FD2988"/>
    <w:rsid w:val="00FD4593"/>
    <w:rsid w:val="00FD5BD1"/>
    <w:rsid w:val="00FD73ED"/>
    <w:rsid w:val="00FE0336"/>
    <w:rsid w:val="00FE35F4"/>
    <w:rsid w:val="00FE3782"/>
    <w:rsid w:val="00FF0FC2"/>
    <w:rsid w:val="00FF236E"/>
    <w:rsid w:val="00FF28FA"/>
    <w:rsid w:val="00FF4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42CEB39-738D-4A7C-90BF-F034BFD4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6884"/>
    <w:pPr>
      <w:pBdr>
        <w:top w:val="thinThickSmallGap" w:sz="24" w:space="1" w:color="auto"/>
        <w:left w:val="thinThickSmallGap" w:sz="24" w:space="4" w:color="auto"/>
        <w:bottom w:val="thickThinSmallGap" w:sz="24" w:space="1" w:color="auto"/>
        <w:right w:val="thickThinSmallGap" w:sz="24" w:space="4" w:color="auto"/>
      </w:pBdr>
      <w:spacing w:after="0"/>
      <w:jc w:val="center"/>
      <w:outlineLvl w:val="0"/>
    </w:pPr>
    <w:rPr>
      <w:rFonts w:ascii="Times New Roman" w:hAnsi="Times New Roman" w:cs="Times New Roman"/>
      <w:b/>
      <w:sz w:val="23"/>
      <w:szCs w:val="23"/>
    </w:rPr>
  </w:style>
  <w:style w:type="paragraph" w:styleId="Heading2">
    <w:name w:val="heading 2"/>
    <w:basedOn w:val="Normal"/>
    <w:next w:val="Normal"/>
    <w:link w:val="Heading2Char"/>
    <w:uiPriority w:val="9"/>
    <w:unhideWhenUsed/>
    <w:qFormat/>
    <w:rsid w:val="00DA6884"/>
    <w:pPr>
      <w:spacing w:after="240"/>
      <w:outlineLvl w:val="1"/>
    </w:pPr>
    <w:rPr>
      <w:rFonts w:ascii="Times New Roman" w:hAnsi="Times New Roman" w:cs="Times New Roman"/>
      <w:b/>
      <w:sz w:val="23"/>
      <w:szCs w:val="23"/>
    </w:rPr>
  </w:style>
  <w:style w:type="paragraph" w:styleId="Heading3">
    <w:name w:val="heading 3"/>
    <w:basedOn w:val="Normal"/>
    <w:next w:val="Normal"/>
    <w:link w:val="Heading3Char"/>
    <w:uiPriority w:val="9"/>
    <w:unhideWhenUsed/>
    <w:qFormat/>
    <w:rsid w:val="00DA6884"/>
    <w:pPr>
      <w:spacing w:after="240"/>
      <w:outlineLvl w:val="2"/>
    </w:pPr>
    <w:rPr>
      <w:rFonts w:ascii="Times New Roman" w:hAnsi="Times New Roman" w:cs="Times New Roman"/>
      <w:b/>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B57"/>
    <w:pPr>
      <w:ind w:left="720"/>
      <w:contextualSpacing/>
    </w:pPr>
  </w:style>
  <w:style w:type="table" w:styleId="TableGrid">
    <w:name w:val="Table Grid"/>
    <w:basedOn w:val="TableNormal"/>
    <w:uiPriority w:val="59"/>
    <w:rsid w:val="00091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5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29B"/>
    <w:rPr>
      <w:rFonts w:ascii="Tahoma" w:hAnsi="Tahoma" w:cs="Tahoma"/>
      <w:sz w:val="16"/>
      <w:szCs w:val="16"/>
    </w:rPr>
  </w:style>
  <w:style w:type="paragraph" w:styleId="Header">
    <w:name w:val="header"/>
    <w:basedOn w:val="Normal"/>
    <w:link w:val="HeaderChar"/>
    <w:uiPriority w:val="99"/>
    <w:unhideWhenUsed/>
    <w:rsid w:val="00431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501"/>
  </w:style>
  <w:style w:type="paragraph" w:styleId="Footer">
    <w:name w:val="footer"/>
    <w:basedOn w:val="Normal"/>
    <w:link w:val="FooterChar"/>
    <w:uiPriority w:val="99"/>
    <w:unhideWhenUsed/>
    <w:rsid w:val="00431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501"/>
  </w:style>
  <w:style w:type="character" w:styleId="CommentReference">
    <w:name w:val="annotation reference"/>
    <w:basedOn w:val="DefaultParagraphFont"/>
    <w:uiPriority w:val="99"/>
    <w:semiHidden/>
    <w:unhideWhenUsed/>
    <w:rsid w:val="008157F4"/>
    <w:rPr>
      <w:sz w:val="16"/>
      <w:szCs w:val="16"/>
    </w:rPr>
  </w:style>
  <w:style w:type="paragraph" w:styleId="CommentText">
    <w:name w:val="annotation text"/>
    <w:basedOn w:val="Normal"/>
    <w:link w:val="CommentTextChar"/>
    <w:uiPriority w:val="99"/>
    <w:semiHidden/>
    <w:unhideWhenUsed/>
    <w:rsid w:val="008157F4"/>
    <w:pPr>
      <w:spacing w:line="240" w:lineRule="auto"/>
    </w:pPr>
    <w:rPr>
      <w:sz w:val="20"/>
      <w:szCs w:val="20"/>
    </w:rPr>
  </w:style>
  <w:style w:type="character" w:customStyle="1" w:styleId="CommentTextChar">
    <w:name w:val="Comment Text Char"/>
    <w:basedOn w:val="DefaultParagraphFont"/>
    <w:link w:val="CommentText"/>
    <w:uiPriority w:val="99"/>
    <w:semiHidden/>
    <w:rsid w:val="008157F4"/>
    <w:rPr>
      <w:sz w:val="20"/>
      <w:szCs w:val="20"/>
    </w:rPr>
  </w:style>
  <w:style w:type="paragraph" w:styleId="CommentSubject">
    <w:name w:val="annotation subject"/>
    <w:basedOn w:val="CommentText"/>
    <w:next w:val="CommentText"/>
    <w:link w:val="CommentSubjectChar"/>
    <w:uiPriority w:val="99"/>
    <w:semiHidden/>
    <w:unhideWhenUsed/>
    <w:rsid w:val="008157F4"/>
    <w:rPr>
      <w:b/>
      <w:bCs/>
    </w:rPr>
  </w:style>
  <w:style w:type="character" w:customStyle="1" w:styleId="CommentSubjectChar">
    <w:name w:val="Comment Subject Char"/>
    <w:basedOn w:val="CommentTextChar"/>
    <w:link w:val="CommentSubject"/>
    <w:uiPriority w:val="99"/>
    <w:semiHidden/>
    <w:rsid w:val="008157F4"/>
    <w:rPr>
      <w:b/>
      <w:bCs/>
      <w:sz w:val="20"/>
      <w:szCs w:val="20"/>
    </w:rPr>
  </w:style>
  <w:style w:type="paragraph" w:styleId="Revision">
    <w:name w:val="Revision"/>
    <w:hidden/>
    <w:uiPriority w:val="99"/>
    <w:semiHidden/>
    <w:rsid w:val="00F47F84"/>
    <w:pPr>
      <w:spacing w:after="0" w:line="240" w:lineRule="auto"/>
    </w:pPr>
  </w:style>
  <w:style w:type="paragraph" w:styleId="PlainText">
    <w:name w:val="Plain Text"/>
    <w:basedOn w:val="Normal"/>
    <w:link w:val="PlainTextChar"/>
    <w:uiPriority w:val="99"/>
    <w:unhideWhenUsed/>
    <w:rsid w:val="00E866D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866DF"/>
    <w:rPr>
      <w:rFonts w:ascii="Calibri" w:hAnsi="Calibri"/>
      <w:szCs w:val="21"/>
    </w:rPr>
  </w:style>
  <w:style w:type="character" w:styleId="Hyperlink">
    <w:name w:val="Hyperlink"/>
    <w:basedOn w:val="DefaultParagraphFont"/>
    <w:uiPriority w:val="99"/>
    <w:unhideWhenUsed/>
    <w:rsid w:val="00E866DF"/>
    <w:rPr>
      <w:color w:val="0000FF"/>
      <w:u w:val="single"/>
    </w:rPr>
  </w:style>
  <w:style w:type="paragraph" w:customStyle="1" w:styleId="Default">
    <w:name w:val="Default"/>
    <w:rsid w:val="00937DA0"/>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EE26CA"/>
    <w:pPr>
      <w:spacing w:line="240" w:lineRule="auto"/>
    </w:pPr>
    <w:rPr>
      <w:b/>
      <w:bCs/>
      <w:color w:val="4F81BD" w:themeColor="accent1"/>
      <w:sz w:val="18"/>
      <w:szCs w:val="18"/>
    </w:rPr>
  </w:style>
  <w:style w:type="paragraph" w:styleId="Title">
    <w:name w:val="Title"/>
    <w:basedOn w:val="Normal"/>
    <w:next w:val="Normal"/>
    <w:link w:val="TitleChar"/>
    <w:uiPriority w:val="10"/>
    <w:qFormat/>
    <w:rsid w:val="00DA6884"/>
    <w:pPr>
      <w:spacing w:after="0" w:line="240" w:lineRule="auto"/>
      <w:contextualSpacing/>
      <w:jc w:val="center"/>
    </w:pPr>
    <w:rPr>
      <w:rFonts w:ascii="Calibri Light" w:eastAsia="Times New Roman" w:hAnsi="Calibri Light" w:cs="Times New Roman"/>
      <w:b/>
      <w:spacing w:val="-10"/>
      <w:kern w:val="28"/>
      <w:sz w:val="56"/>
      <w:szCs w:val="56"/>
    </w:rPr>
  </w:style>
  <w:style w:type="character" w:customStyle="1" w:styleId="TitleChar">
    <w:name w:val="Title Char"/>
    <w:basedOn w:val="DefaultParagraphFont"/>
    <w:link w:val="Title"/>
    <w:uiPriority w:val="10"/>
    <w:rsid w:val="00DA6884"/>
    <w:rPr>
      <w:rFonts w:ascii="Calibri Light" w:eastAsia="Times New Roman" w:hAnsi="Calibri Light" w:cs="Times New Roman"/>
      <w:b/>
      <w:spacing w:val="-10"/>
      <w:kern w:val="28"/>
      <w:sz w:val="56"/>
      <w:szCs w:val="56"/>
    </w:rPr>
  </w:style>
  <w:style w:type="paragraph" w:styleId="Subtitle">
    <w:name w:val="Subtitle"/>
    <w:basedOn w:val="Normal"/>
    <w:next w:val="Normal"/>
    <w:link w:val="SubtitleChar"/>
    <w:uiPriority w:val="11"/>
    <w:qFormat/>
    <w:rsid w:val="00DA6884"/>
    <w:pPr>
      <w:numPr>
        <w:ilvl w:val="1"/>
      </w:numPr>
      <w:spacing w:after="160" w:line="259" w:lineRule="auto"/>
      <w:jc w:val="center"/>
    </w:pPr>
    <w:rPr>
      <w:rFonts w:ascii="Calibri" w:eastAsia="Times New Roman" w:hAnsi="Calibri" w:cs="Times New Roman"/>
      <w:color w:val="5A5A5A"/>
      <w:spacing w:val="15"/>
      <w:sz w:val="32"/>
    </w:rPr>
  </w:style>
  <w:style w:type="character" w:customStyle="1" w:styleId="SubtitleChar">
    <w:name w:val="Subtitle Char"/>
    <w:basedOn w:val="DefaultParagraphFont"/>
    <w:link w:val="Subtitle"/>
    <w:uiPriority w:val="11"/>
    <w:rsid w:val="00DA6884"/>
    <w:rPr>
      <w:rFonts w:ascii="Calibri" w:eastAsia="Times New Roman" w:hAnsi="Calibri" w:cs="Times New Roman"/>
      <w:color w:val="5A5A5A"/>
      <w:spacing w:val="15"/>
      <w:sz w:val="32"/>
    </w:rPr>
  </w:style>
  <w:style w:type="paragraph" w:styleId="IntenseQuote">
    <w:name w:val="Intense Quote"/>
    <w:basedOn w:val="Normal"/>
    <w:next w:val="Normal"/>
    <w:link w:val="IntenseQuoteChar"/>
    <w:uiPriority w:val="30"/>
    <w:qFormat/>
    <w:rsid w:val="00DA6884"/>
    <w:pPr>
      <w:pBdr>
        <w:top w:val="single" w:sz="4" w:space="10" w:color="5B9BD5"/>
        <w:bottom w:val="single" w:sz="4" w:space="10" w:color="5B9BD5"/>
      </w:pBdr>
      <w:spacing w:before="360" w:after="360" w:line="259" w:lineRule="auto"/>
      <w:ind w:left="864" w:right="864"/>
      <w:jc w:val="center"/>
    </w:pPr>
    <w:rPr>
      <w:rFonts w:ascii="Calibri" w:eastAsia="Calibri" w:hAnsi="Calibri" w:cs="Times New Roman"/>
      <w:iCs/>
      <w:color w:val="5B9BD5"/>
      <w:sz w:val="24"/>
    </w:rPr>
  </w:style>
  <w:style w:type="character" w:customStyle="1" w:styleId="IntenseQuoteChar">
    <w:name w:val="Intense Quote Char"/>
    <w:basedOn w:val="DefaultParagraphFont"/>
    <w:link w:val="IntenseQuote"/>
    <w:uiPriority w:val="30"/>
    <w:rsid w:val="00DA6884"/>
    <w:rPr>
      <w:rFonts w:ascii="Calibri" w:eastAsia="Calibri" w:hAnsi="Calibri" w:cs="Times New Roman"/>
      <w:iCs/>
      <w:color w:val="5B9BD5"/>
      <w:sz w:val="24"/>
    </w:rPr>
  </w:style>
  <w:style w:type="character" w:customStyle="1" w:styleId="Heading1Char">
    <w:name w:val="Heading 1 Char"/>
    <w:basedOn w:val="DefaultParagraphFont"/>
    <w:link w:val="Heading1"/>
    <w:uiPriority w:val="9"/>
    <w:rsid w:val="00DA6884"/>
    <w:rPr>
      <w:rFonts w:ascii="Times New Roman" w:hAnsi="Times New Roman" w:cs="Times New Roman"/>
      <w:b/>
      <w:sz w:val="23"/>
      <w:szCs w:val="23"/>
    </w:rPr>
  </w:style>
  <w:style w:type="character" w:customStyle="1" w:styleId="Heading2Char">
    <w:name w:val="Heading 2 Char"/>
    <w:basedOn w:val="DefaultParagraphFont"/>
    <w:link w:val="Heading2"/>
    <w:uiPriority w:val="9"/>
    <w:rsid w:val="00DA6884"/>
    <w:rPr>
      <w:rFonts w:ascii="Times New Roman" w:hAnsi="Times New Roman" w:cs="Times New Roman"/>
      <w:b/>
      <w:sz w:val="23"/>
      <w:szCs w:val="23"/>
    </w:rPr>
  </w:style>
  <w:style w:type="character" w:customStyle="1" w:styleId="Heading3Char">
    <w:name w:val="Heading 3 Char"/>
    <w:basedOn w:val="DefaultParagraphFont"/>
    <w:link w:val="Heading3"/>
    <w:uiPriority w:val="9"/>
    <w:rsid w:val="00DA6884"/>
    <w:rPr>
      <w:rFonts w:ascii="Times New Roman" w:hAnsi="Times New Roman" w:cs="Times New Roman"/>
      <w:b/>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856716">
      <w:bodyDiv w:val="1"/>
      <w:marLeft w:val="0"/>
      <w:marRight w:val="0"/>
      <w:marTop w:val="0"/>
      <w:marBottom w:val="0"/>
      <w:divBdr>
        <w:top w:val="none" w:sz="0" w:space="0" w:color="auto"/>
        <w:left w:val="none" w:sz="0" w:space="0" w:color="auto"/>
        <w:bottom w:val="none" w:sz="0" w:space="0" w:color="auto"/>
        <w:right w:val="none" w:sz="0" w:space="0" w:color="auto"/>
      </w:divBdr>
    </w:div>
    <w:div w:id="530342730">
      <w:bodyDiv w:val="1"/>
      <w:marLeft w:val="0"/>
      <w:marRight w:val="0"/>
      <w:marTop w:val="0"/>
      <w:marBottom w:val="0"/>
      <w:divBdr>
        <w:top w:val="none" w:sz="0" w:space="0" w:color="auto"/>
        <w:left w:val="none" w:sz="0" w:space="0" w:color="auto"/>
        <w:bottom w:val="none" w:sz="0" w:space="0" w:color="auto"/>
        <w:right w:val="none" w:sz="0" w:space="0" w:color="auto"/>
      </w:divBdr>
    </w:div>
    <w:div w:id="600719055">
      <w:bodyDiv w:val="1"/>
      <w:marLeft w:val="0"/>
      <w:marRight w:val="0"/>
      <w:marTop w:val="0"/>
      <w:marBottom w:val="0"/>
      <w:divBdr>
        <w:top w:val="none" w:sz="0" w:space="0" w:color="auto"/>
        <w:left w:val="none" w:sz="0" w:space="0" w:color="auto"/>
        <w:bottom w:val="none" w:sz="0" w:space="0" w:color="auto"/>
        <w:right w:val="none" w:sz="0" w:space="0" w:color="auto"/>
      </w:divBdr>
    </w:div>
    <w:div w:id="740372958">
      <w:bodyDiv w:val="1"/>
      <w:marLeft w:val="0"/>
      <w:marRight w:val="0"/>
      <w:marTop w:val="0"/>
      <w:marBottom w:val="0"/>
      <w:divBdr>
        <w:top w:val="none" w:sz="0" w:space="0" w:color="auto"/>
        <w:left w:val="none" w:sz="0" w:space="0" w:color="auto"/>
        <w:bottom w:val="none" w:sz="0" w:space="0" w:color="auto"/>
        <w:right w:val="none" w:sz="0" w:space="0" w:color="auto"/>
      </w:divBdr>
    </w:div>
    <w:div w:id="754473908">
      <w:bodyDiv w:val="1"/>
      <w:marLeft w:val="0"/>
      <w:marRight w:val="0"/>
      <w:marTop w:val="0"/>
      <w:marBottom w:val="0"/>
      <w:divBdr>
        <w:top w:val="none" w:sz="0" w:space="0" w:color="auto"/>
        <w:left w:val="none" w:sz="0" w:space="0" w:color="auto"/>
        <w:bottom w:val="none" w:sz="0" w:space="0" w:color="auto"/>
        <w:right w:val="none" w:sz="0" w:space="0" w:color="auto"/>
      </w:divBdr>
    </w:div>
    <w:div w:id="880284102">
      <w:bodyDiv w:val="1"/>
      <w:marLeft w:val="0"/>
      <w:marRight w:val="0"/>
      <w:marTop w:val="0"/>
      <w:marBottom w:val="0"/>
      <w:divBdr>
        <w:top w:val="none" w:sz="0" w:space="0" w:color="auto"/>
        <w:left w:val="none" w:sz="0" w:space="0" w:color="auto"/>
        <w:bottom w:val="none" w:sz="0" w:space="0" w:color="auto"/>
        <w:right w:val="none" w:sz="0" w:space="0" w:color="auto"/>
      </w:divBdr>
    </w:div>
    <w:div w:id="186528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AC9D1-8798-4037-962B-EEA4E6D28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4778</Words>
  <Characters>27241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31956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York Strategic Plan</dc:title>
  <dc:subject>Penn State York Strategic Plan</dc:subject>
  <dc:creator>Jane Pflaum</dc:creator>
  <cp:keywords>Penn State, York, Strategic Plan</cp:keywords>
  <cp:lastModifiedBy>Kim Baran</cp:lastModifiedBy>
  <cp:revision>3</cp:revision>
  <cp:lastPrinted>2015-04-13T19:43:00Z</cp:lastPrinted>
  <dcterms:created xsi:type="dcterms:W3CDTF">2015-05-12T20:32:00Z</dcterms:created>
  <dcterms:modified xsi:type="dcterms:W3CDTF">2015-05-12T20:43:00Z</dcterms:modified>
</cp:coreProperties>
</file>