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E2" w:rsidRPr="00AB6A0F" w:rsidRDefault="00CB0DE2" w:rsidP="00CB0DE2">
      <w:pPr>
        <w:pStyle w:val="Heading1"/>
        <w:rPr>
          <w:rFonts w:ascii="Times New Roman" w:hAnsi="Times New Roman"/>
          <w:sz w:val="52"/>
          <w:szCs w:val="52"/>
        </w:rPr>
      </w:pPr>
      <w:bookmarkStart w:id="0" w:name="_GoBack"/>
      <w:bookmarkEnd w:id="0"/>
      <w:r w:rsidRPr="00AB6A0F">
        <w:rPr>
          <w:rFonts w:ascii="Times New Roman" w:hAnsi="Times New Roman"/>
          <w:sz w:val="52"/>
          <w:szCs w:val="52"/>
        </w:rPr>
        <w:t xml:space="preserve">Writing CVs </w:t>
      </w:r>
      <w:r w:rsidR="005528FF">
        <w:rPr>
          <w:rFonts w:ascii="Times New Roman" w:hAnsi="Times New Roman"/>
          <w:sz w:val="52"/>
          <w:szCs w:val="52"/>
        </w:rPr>
        <w:t>and Resumes</w:t>
      </w:r>
    </w:p>
    <w:p w:rsidR="00CB0DE2" w:rsidRPr="00AB6A0F" w:rsidRDefault="00CB0DE2" w:rsidP="00CB0DE2">
      <w:pPr>
        <w:pBdr>
          <w:bottom w:val="single" w:sz="4" w:space="1" w:color="auto"/>
        </w:pBdr>
      </w:pPr>
    </w:p>
    <w:p w:rsidR="00CB0DE2" w:rsidRPr="00AB6A0F" w:rsidRDefault="00CB0DE2" w:rsidP="00CB0DE2">
      <w:pPr>
        <w:pStyle w:val="Heading3"/>
        <w:rPr>
          <w:rFonts w:ascii="Times New Roman" w:hAnsi="Times New Roman"/>
          <w:b/>
          <w:bCs/>
        </w:rPr>
      </w:pPr>
      <w:r w:rsidRPr="00AB6A0F">
        <w:rPr>
          <w:rFonts w:ascii="Times New Roman" w:hAnsi="Times New Roman"/>
          <w:b/>
          <w:bCs/>
        </w:rPr>
        <w:t xml:space="preserve">Graduate Writing Center </w:t>
      </w:r>
    </w:p>
    <w:p w:rsidR="00CB0DE2" w:rsidRPr="00AB6A0F" w:rsidRDefault="00CB0DE2" w:rsidP="00CB0DE2">
      <w:pPr>
        <w:tabs>
          <w:tab w:val="left" w:pos="1440"/>
        </w:tabs>
      </w:pPr>
      <w:r w:rsidRPr="00AB6A0F">
        <w:tab/>
      </w:r>
    </w:p>
    <w:p w:rsidR="00CB0DE2" w:rsidRPr="00AB6A0F" w:rsidRDefault="00CB0DE2" w:rsidP="00CB0DE2">
      <w:pPr>
        <w:pStyle w:val="BodyTextIndent"/>
        <w:rPr>
          <w:rFonts w:ascii="Times New Roman" w:hAnsi="Times New Roman"/>
          <w:b/>
          <w:sz w:val="28"/>
          <w:szCs w:val="28"/>
        </w:rPr>
      </w:pPr>
      <w:r w:rsidRPr="00AB6A0F">
        <w:rPr>
          <w:rFonts w:ascii="Times New Roman" w:hAnsi="Times New Roman"/>
          <w:b/>
          <w:sz w:val="28"/>
          <w:szCs w:val="28"/>
        </w:rPr>
        <w:t>Overview:</w:t>
      </w:r>
      <w:r w:rsidRPr="00AB6A0F">
        <w:rPr>
          <w:rFonts w:ascii="Times New Roman" w:hAnsi="Times New Roman"/>
          <w:b/>
          <w:sz w:val="28"/>
          <w:szCs w:val="28"/>
        </w:rPr>
        <w:tab/>
      </w:r>
    </w:p>
    <w:p w:rsidR="00CB0DE2" w:rsidRPr="00AB6A0F" w:rsidRDefault="00CB0DE2" w:rsidP="00CB0DE2">
      <w:pPr>
        <w:pStyle w:val="BodyTextIndent"/>
        <w:tabs>
          <w:tab w:val="clear" w:pos="1440"/>
          <w:tab w:val="left" w:pos="0"/>
        </w:tabs>
        <w:ind w:left="0" w:firstLine="0"/>
        <w:rPr>
          <w:rFonts w:ascii="Times New Roman" w:hAnsi="Times New Roman"/>
          <w:b/>
          <w:bCs/>
        </w:rPr>
      </w:pPr>
      <w:r w:rsidRPr="00AB6A0F">
        <w:rPr>
          <w:rFonts w:ascii="Times New Roman" w:hAnsi="Times New Roman"/>
        </w:rPr>
        <w:t xml:space="preserve">This workshop will cover strategies for </w:t>
      </w:r>
      <w:r w:rsidR="00D51CD8">
        <w:rPr>
          <w:rFonts w:ascii="Times New Roman" w:hAnsi="Times New Roman"/>
        </w:rPr>
        <w:t>creating effective CVs and resumes</w:t>
      </w:r>
      <w:r w:rsidRPr="00AB6A0F">
        <w:rPr>
          <w:rFonts w:ascii="Times New Roman" w:hAnsi="Times New Roman"/>
        </w:rPr>
        <w:t xml:space="preserve"> for applications for further graduate study, funding, and professional positions.  It will address overall rhetorical strategies as well as grammatical and mechanical points.</w:t>
      </w:r>
    </w:p>
    <w:p w:rsidR="00CB0DE2" w:rsidRPr="00AB6A0F" w:rsidRDefault="00CB0DE2" w:rsidP="00CB0DE2">
      <w:pPr>
        <w:rPr>
          <w:sz w:val="28"/>
        </w:rPr>
      </w:pPr>
    </w:p>
    <w:p w:rsidR="00CB0DE2" w:rsidRPr="00AB6A0F" w:rsidRDefault="00CB0DE2" w:rsidP="00CB0DE2">
      <w:pPr>
        <w:rPr>
          <w:sz w:val="28"/>
          <w:u w:val="single"/>
        </w:rPr>
      </w:pPr>
      <w:r w:rsidRPr="00AB6A0F">
        <w:rPr>
          <w:b/>
          <w:bCs/>
          <w:sz w:val="28"/>
          <w:u w:val="single"/>
        </w:rPr>
        <w:t xml:space="preserve">A Note </w:t>
      </w:r>
      <w:r w:rsidR="00D51CD8">
        <w:rPr>
          <w:b/>
          <w:bCs/>
          <w:sz w:val="28"/>
          <w:u w:val="single"/>
        </w:rPr>
        <w:t>a</w:t>
      </w:r>
      <w:r w:rsidRPr="00AB6A0F">
        <w:rPr>
          <w:b/>
          <w:bCs/>
          <w:sz w:val="28"/>
          <w:u w:val="single"/>
        </w:rPr>
        <w:t>bout This Workshop and the Graduate Writing Center</w:t>
      </w:r>
    </w:p>
    <w:p w:rsidR="00CB0DE2" w:rsidRPr="00AB6A0F" w:rsidRDefault="00CB0DE2" w:rsidP="00CB0DE2"/>
    <w:p w:rsidR="00CB0DE2" w:rsidRPr="00AB6A0F" w:rsidRDefault="00CB0DE2" w:rsidP="00CB0DE2">
      <w:r w:rsidRPr="00AB6A0F">
        <w:t xml:space="preserve">Please note that these workshops are designed to address general writing principles.  As a result, you may not find information in this packet or during the workshop that is directly relevant to your field or your current study.  The best way to view these workshops is as opportunities to be exposed to general skills that should transfer across disciplines.  That means attending these workshops is </w:t>
      </w:r>
      <w:r w:rsidRPr="00AB6A0F">
        <w:rPr>
          <w:b/>
          <w:bCs/>
        </w:rPr>
        <w:t>not a substitute</w:t>
      </w:r>
      <w:r w:rsidRPr="00AB6A0F">
        <w:t xml:space="preserve"> for reading extensively in your field and asking questions of advisors and peers.</w:t>
      </w:r>
    </w:p>
    <w:p w:rsidR="00CB0DE2" w:rsidRPr="00AB6A0F" w:rsidRDefault="00CB0DE2" w:rsidP="00CB0DE2"/>
    <w:p w:rsidR="00CB0DE2" w:rsidRPr="00AB6A0F" w:rsidRDefault="00CB0DE2" w:rsidP="00CB0DE2">
      <w:r w:rsidRPr="00AB6A0F">
        <w:t>The Graduate Writing Center, located in 111-H Kern Building, provides free, one-on-one consultations for graduate students working on any kind of writing project—from seminar papers to presentation</w:t>
      </w:r>
      <w:r w:rsidR="00D51CD8">
        <w:t>s to articles to dissertations.</w:t>
      </w:r>
      <w:r w:rsidRPr="00AB6A0F">
        <w:t xml:space="preserve"> Scheduling an appointment with the </w:t>
      </w:r>
      <w:smartTag w:uri="urn:schemas-microsoft-com:office:smarttags" w:element="place">
        <w:smartTag w:uri="urn:schemas-microsoft-com:office:smarttags" w:element="PlaceName">
          <w:r w:rsidRPr="00AB6A0F">
            <w:t>Graduate</w:t>
          </w:r>
        </w:smartTag>
        <w:r w:rsidRPr="00AB6A0F">
          <w:t xml:space="preserve"> </w:t>
        </w:r>
        <w:smartTag w:uri="urn:schemas-microsoft-com:office:smarttags" w:element="PlaceName">
          <w:r w:rsidRPr="00AB6A0F">
            <w:t>Writing</w:t>
          </w:r>
        </w:smartTag>
        <w:r w:rsidRPr="00AB6A0F">
          <w:t xml:space="preserve"> </w:t>
        </w:r>
        <w:smartTag w:uri="urn:schemas-microsoft-com:office:smarttags" w:element="PlaceType">
          <w:r w:rsidRPr="00AB6A0F">
            <w:t>Center</w:t>
          </w:r>
        </w:smartTag>
      </w:smartTag>
      <w:r w:rsidRPr="00AB6A0F">
        <w:t xml:space="preserve"> is an excellent way to follow up on the practical information you receive during the workshops.</w:t>
      </w:r>
    </w:p>
    <w:p w:rsidR="00CB0DE2" w:rsidRPr="00AB6A0F" w:rsidRDefault="00CB0DE2" w:rsidP="00CB0DE2"/>
    <w:p w:rsidR="00CB0DE2" w:rsidRPr="00AB6A0F" w:rsidRDefault="00CB0DE2" w:rsidP="00CB0DE2">
      <w:r w:rsidRPr="00AB6A0F">
        <w:t xml:space="preserve">To learn more about the Graduate Writing Center or to sign up for an appointment using our online schedule, visit the Center’s website at </w:t>
      </w:r>
      <w:r w:rsidR="00D51CD8" w:rsidRPr="00D51CD8">
        <w:t>http://pwr.la.psu.edu/resources/graduate-writing-center/GWC</w:t>
      </w:r>
      <w:r w:rsidRPr="00AB6A0F">
        <w:t>. Please note that the appointment schedule is posted one week in advance and appointment times book quickly.</w:t>
      </w:r>
    </w:p>
    <w:p w:rsidR="00CB0DE2" w:rsidRPr="00AB6A0F" w:rsidRDefault="00CB0DE2" w:rsidP="00CB0DE2"/>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CB0DE2" w:rsidP="00CB0DE2">
      <w:pPr>
        <w:rPr>
          <w:b/>
          <w:sz w:val="28"/>
          <w:szCs w:val="28"/>
          <w:u w:val="single"/>
        </w:rPr>
      </w:pPr>
    </w:p>
    <w:p w:rsidR="00CB0DE2" w:rsidRPr="00AB6A0F" w:rsidRDefault="00AB6A0F" w:rsidP="00CB0DE2">
      <w:pPr>
        <w:rPr>
          <w:b/>
          <w:sz w:val="28"/>
          <w:szCs w:val="28"/>
          <w:u w:val="single"/>
        </w:rPr>
      </w:pPr>
      <w:r w:rsidRPr="00AB6A0F">
        <w:rPr>
          <w:b/>
          <w:sz w:val="28"/>
          <w:szCs w:val="28"/>
          <w:u w:val="single"/>
        </w:rPr>
        <w:lastRenderedPageBreak/>
        <w:t>CVs</w:t>
      </w:r>
      <w:r w:rsidR="00CB0DE2" w:rsidRPr="00AB6A0F">
        <w:rPr>
          <w:b/>
          <w:sz w:val="28"/>
          <w:szCs w:val="28"/>
          <w:u w:val="single"/>
        </w:rPr>
        <w:t xml:space="preserve">: An Overview </w:t>
      </w:r>
    </w:p>
    <w:p w:rsidR="00CB0DE2" w:rsidRPr="00AB6A0F" w:rsidRDefault="00CB0DE2" w:rsidP="00CB0DE2">
      <w:pPr>
        <w:rPr>
          <w:b/>
          <w:sz w:val="28"/>
          <w:szCs w:val="28"/>
        </w:rPr>
      </w:pPr>
    </w:p>
    <w:p w:rsidR="00CB0DE2" w:rsidRPr="00AB6A0F" w:rsidRDefault="00CB0DE2" w:rsidP="00CB0DE2">
      <w:r w:rsidRPr="00AB6A0F">
        <w:t xml:space="preserve">A curriculum vitae or CV is a record of your educational background and academic experiences, often required for job applications, fellowships, grants, and tenure reviews. </w:t>
      </w:r>
      <w:r w:rsidR="006F7786">
        <w:t>A</w:t>
      </w:r>
      <w:r w:rsidRPr="00AB6A0F">
        <w:t xml:space="preserve"> CV is designed to showcase your qualifications to a potential academic employer, funding agency, or tenure review board.</w:t>
      </w:r>
    </w:p>
    <w:p w:rsidR="00CB0DE2" w:rsidRPr="00AB6A0F" w:rsidRDefault="00CB0DE2" w:rsidP="00CB0DE2"/>
    <w:p w:rsidR="00CB0DE2" w:rsidRPr="00AB6A0F" w:rsidRDefault="00F24513" w:rsidP="00CB0DE2">
      <w:pPr>
        <w:rPr>
          <w:b/>
        </w:rPr>
      </w:pPr>
      <w:r>
        <w:rPr>
          <w:b/>
        </w:rPr>
        <w:t>CV Content</w:t>
      </w:r>
    </w:p>
    <w:p w:rsidR="00CB0DE2" w:rsidRPr="00AB6A0F" w:rsidRDefault="00CB0DE2" w:rsidP="00CB0DE2">
      <w:pPr>
        <w:rPr>
          <w:b/>
          <w:sz w:val="16"/>
          <w:szCs w:val="16"/>
        </w:rPr>
      </w:pPr>
    </w:p>
    <w:p w:rsidR="00CB0DE2" w:rsidRPr="00AB6A0F" w:rsidRDefault="00CB0DE2" w:rsidP="00CB0DE2">
      <w:r w:rsidRPr="00AB6A0F">
        <w:t>Most CVs include information about the three-part mission of the university: teaching, research, and service. Although the content of your CV may vary according to your particular experiences, your discipline, or your targeted audience, common elements include:</w:t>
      </w:r>
    </w:p>
    <w:p w:rsidR="00CB0DE2" w:rsidRPr="00AB6A0F" w:rsidRDefault="00CB0DE2" w:rsidP="00CB0DE2"/>
    <w:p w:rsidR="00CB0DE2" w:rsidRPr="00AB6A0F" w:rsidRDefault="00CB0DE2" w:rsidP="00CB0DE2">
      <w:pPr>
        <w:numPr>
          <w:ilvl w:val="0"/>
          <w:numId w:val="6"/>
        </w:numPr>
        <w:ind w:left="720" w:hanging="360"/>
      </w:pPr>
      <w:r w:rsidRPr="00AB6A0F">
        <w:rPr>
          <w:u w:val="single"/>
        </w:rPr>
        <w:t>Contact information</w:t>
      </w:r>
      <w:r w:rsidRPr="00AB6A0F">
        <w:t>: name, address, phone number, email.</w:t>
      </w:r>
    </w:p>
    <w:p w:rsidR="00CB0DE2" w:rsidRPr="00AB6A0F" w:rsidRDefault="00CB0DE2" w:rsidP="00CB0DE2">
      <w:pPr>
        <w:numPr>
          <w:ilvl w:val="0"/>
          <w:numId w:val="6"/>
        </w:numPr>
        <w:ind w:left="720" w:hanging="360"/>
      </w:pPr>
      <w:r w:rsidRPr="00AB6A0F">
        <w:rPr>
          <w:u w:val="single"/>
        </w:rPr>
        <w:t>Education</w:t>
      </w:r>
      <w:r w:rsidRPr="00AB6A0F">
        <w:t>: include information about graduate and undergraduate degrees; include postdoctoral experience if relevant</w:t>
      </w:r>
    </w:p>
    <w:p w:rsidR="00CB0DE2" w:rsidRPr="00AB6A0F" w:rsidRDefault="00CB0DE2" w:rsidP="00CB0DE2">
      <w:pPr>
        <w:numPr>
          <w:ilvl w:val="1"/>
          <w:numId w:val="6"/>
        </w:numPr>
        <w:tabs>
          <w:tab w:val="left" w:pos="1440"/>
        </w:tabs>
        <w:ind w:left="1680" w:hanging="240"/>
      </w:pPr>
      <w:r w:rsidRPr="00AB6A0F">
        <w:t>Degree field and other areas of emphasis (i.e.</w:t>
      </w:r>
      <w:r w:rsidR="009E3377">
        <w:t>,</w:t>
      </w:r>
      <w:r w:rsidRPr="00AB6A0F">
        <w:t xml:space="preserve"> minors)</w:t>
      </w:r>
    </w:p>
    <w:p w:rsidR="00CB0DE2" w:rsidRPr="00AB6A0F" w:rsidRDefault="00CB0DE2" w:rsidP="00CB0DE2">
      <w:pPr>
        <w:numPr>
          <w:ilvl w:val="1"/>
          <w:numId w:val="6"/>
        </w:numPr>
        <w:tabs>
          <w:tab w:val="left" w:pos="1440"/>
        </w:tabs>
        <w:ind w:left="1680" w:hanging="240"/>
      </w:pPr>
      <w:r w:rsidRPr="00AB6A0F">
        <w:t>Name and location of school</w:t>
      </w:r>
    </w:p>
    <w:p w:rsidR="00CB0DE2" w:rsidRPr="00AB6A0F" w:rsidRDefault="00CB0DE2" w:rsidP="00CB0DE2">
      <w:pPr>
        <w:numPr>
          <w:ilvl w:val="1"/>
          <w:numId w:val="6"/>
        </w:numPr>
        <w:tabs>
          <w:tab w:val="left" w:pos="1440"/>
        </w:tabs>
        <w:ind w:left="1680" w:hanging="240"/>
      </w:pPr>
      <w:r w:rsidRPr="00AB6A0F">
        <w:t>Date degree was conferred (or anticipated graduation date)</w:t>
      </w:r>
    </w:p>
    <w:p w:rsidR="00CB0DE2" w:rsidRPr="00AB6A0F" w:rsidRDefault="00CB0DE2" w:rsidP="00CB0DE2">
      <w:pPr>
        <w:numPr>
          <w:ilvl w:val="1"/>
          <w:numId w:val="6"/>
        </w:numPr>
        <w:tabs>
          <w:tab w:val="left" w:pos="1440"/>
        </w:tabs>
        <w:ind w:left="1680" w:hanging="240"/>
      </w:pPr>
      <w:r w:rsidRPr="00AB6A0F">
        <w:t>Title of thesis (under master’s degree information)</w:t>
      </w:r>
    </w:p>
    <w:p w:rsidR="00CB0DE2" w:rsidRPr="00AB6A0F" w:rsidRDefault="00CB0DE2" w:rsidP="00CB0DE2">
      <w:pPr>
        <w:numPr>
          <w:ilvl w:val="1"/>
          <w:numId w:val="6"/>
        </w:numPr>
        <w:tabs>
          <w:tab w:val="left" w:pos="1440"/>
        </w:tabs>
        <w:ind w:left="1680" w:hanging="240"/>
      </w:pPr>
      <w:r w:rsidRPr="00AB6A0F">
        <w:t>Title of dissertation (under PhD information); some sources also recommend including a brief description of your dissertation</w:t>
      </w:r>
    </w:p>
    <w:p w:rsidR="00CB0DE2" w:rsidRPr="00AB6A0F" w:rsidRDefault="00CB0DE2" w:rsidP="00CB0DE2">
      <w:pPr>
        <w:numPr>
          <w:ilvl w:val="1"/>
          <w:numId w:val="6"/>
        </w:numPr>
        <w:tabs>
          <w:tab w:val="left" w:pos="1440"/>
        </w:tabs>
        <w:ind w:left="1680" w:hanging="240"/>
      </w:pPr>
      <w:r w:rsidRPr="00AB6A0F">
        <w:t>May also include PhD advisor and other committee members</w:t>
      </w:r>
    </w:p>
    <w:p w:rsidR="00CB0DE2" w:rsidRPr="00AB6A0F" w:rsidRDefault="00CB0DE2" w:rsidP="00CB0DE2">
      <w:pPr>
        <w:numPr>
          <w:ilvl w:val="0"/>
          <w:numId w:val="6"/>
        </w:numPr>
        <w:ind w:left="720" w:hanging="360"/>
      </w:pPr>
      <w:r w:rsidRPr="00AB6A0F">
        <w:rPr>
          <w:u w:val="single"/>
        </w:rPr>
        <w:t>Relevant Academic Experience</w:t>
      </w:r>
      <w:r w:rsidRPr="00AB6A0F">
        <w:t>: this most often includes information about teaching and research, but may include other areas as well, such as assistantships, fellowships, grants, publications, presentations, related coursework, etc.</w:t>
      </w:r>
    </w:p>
    <w:p w:rsidR="00CB0DE2" w:rsidRPr="00AB6A0F" w:rsidRDefault="00CB0DE2" w:rsidP="00CB0DE2">
      <w:pPr>
        <w:numPr>
          <w:ilvl w:val="0"/>
          <w:numId w:val="6"/>
        </w:numPr>
        <w:ind w:left="720" w:hanging="360"/>
      </w:pPr>
      <w:r w:rsidRPr="00AB6A0F">
        <w:rPr>
          <w:u w:val="single"/>
        </w:rPr>
        <w:t>Service</w:t>
      </w:r>
      <w:r w:rsidRPr="00AB6A0F">
        <w:t>: may include information about academic service, such as assisting with academic conference, serving on an academic search committee, volunteer work with university institutions, participation with student groups, mentoring, etc.; may also include community service and outreach programs.</w:t>
      </w:r>
    </w:p>
    <w:p w:rsidR="00CB0DE2" w:rsidRPr="00AB6A0F" w:rsidRDefault="00CB0DE2" w:rsidP="00CB0DE2">
      <w:pPr>
        <w:numPr>
          <w:ilvl w:val="0"/>
          <w:numId w:val="6"/>
        </w:numPr>
        <w:ind w:left="720" w:hanging="360"/>
      </w:pPr>
      <w:r w:rsidRPr="00AB6A0F">
        <w:t xml:space="preserve">Some CVs may also include information about </w:t>
      </w:r>
      <w:r w:rsidR="003B359C">
        <w:t>p</w:t>
      </w:r>
      <w:r w:rsidRPr="00AB6A0F">
        <w:t>rofessional affiliations or memberships, foreign study, or special certificates or licenses.</w:t>
      </w:r>
    </w:p>
    <w:p w:rsidR="00CB0DE2" w:rsidRPr="00AB6A0F" w:rsidRDefault="00CB0DE2" w:rsidP="00CB0DE2">
      <w:pPr>
        <w:ind w:left="720" w:hanging="360"/>
        <w:rPr>
          <w:b/>
        </w:rPr>
      </w:pPr>
      <w:r w:rsidRPr="00AB6A0F">
        <w:t>Do NOT include personal information, such as sex, age, race, nationality, marital status. Employers are not allowed to discriminate against you on the basis of any of these.</w:t>
      </w:r>
    </w:p>
    <w:p w:rsidR="00CB0DE2" w:rsidRPr="00AB6A0F" w:rsidRDefault="00CB0DE2" w:rsidP="00CB0DE2">
      <w:pPr>
        <w:rPr>
          <w:sz w:val="22"/>
          <w:szCs w:val="22"/>
        </w:rPr>
      </w:pPr>
    </w:p>
    <w:p w:rsidR="00CB0DE2" w:rsidRPr="00AB6A0F" w:rsidRDefault="00CB0DE2" w:rsidP="00CB0DE2">
      <w:pPr>
        <w:rPr>
          <w:b/>
        </w:rPr>
      </w:pPr>
      <w:r w:rsidRPr="00AB6A0F">
        <w:rPr>
          <w:b/>
        </w:rPr>
        <w:t>Job Descriptions</w:t>
      </w:r>
    </w:p>
    <w:p w:rsidR="00CB0DE2" w:rsidRPr="00AB6A0F" w:rsidRDefault="00CB0DE2" w:rsidP="00CB0DE2">
      <w:pPr>
        <w:rPr>
          <w:b/>
          <w:sz w:val="16"/>
          <w:szCs w:val="16"/>
        </w:rPr>
      </w:pPr>
    </w:p>
    <w:p w:rsidR="00CB0DE2" w:rsidRPr="00AB6A0F" w:rsidRDefault="00CB0DE2" w:rsidP="00CB0DE2">
      <w:r w:rsidRPr="00AB6A0F">
        <w:t>CVs are less likely than resumes to include lengthy job descriptions in bullets, as most academic job titles (and their duties) are recognizable to the audience. For example, the title “teaching assistant” offers an academic audience enough information to understand your role in that position. However, you may need to include descriptions when your work is not fully explained by the title or reflects unique skills.</w:t>
      </w:r>
    </w:p>
    <w:p w:rsidR="00CB0DE2" w:rsidRPr="00AB6A0F" w:rsidRDefault="00CB0DE2" w:rsidP="00CB0DE2"/>
    <w:p w:rsidR="00CB0DE2" w:rsidRPr="00AB6A0F" w:rsidRDefault="00CB0DE2" w:rsidP="00CB0DE2">
      <w:r w:rsidRPr="00AB6A0F">
        <w:t>When job descriptions are needed, they should be action-driven and begin with a verb.</w:t>
      </w:r>
    </w:p>
    <w:p w:rsidR="00CB0DE2" w:rsidRPr="00AB6A0F" w:rsidRDefault="00CB0DE2" w:rsidP="00CB0DE2">
      <w:pPr>
        <w:rPr>
          <w:sz w:val="22"/>
          <w:szCs w:val="22"/>
        </w:rPr>
      </w:pPr>
    </w:p>
    <w:p w:rsidR="00CB0DE2" w:rsidRPr="00AB6A0F" w:rsidRDefault="0074468F" w:rsidP="009E3377">
      <w:pPr>
        <w:keepNext/>
        <w:rPr>
          <w:b/>
        </w:rPr>
      </w:pPr>
      <w:r>
        <w:rPr>
          <w:b/>
        </w:rPr>
        <w:lastRenderedPageBreak/>
        <w:br/>
      </w:r>
      <w:r w:rsidR="00CB0DE2" w:rsidRPr="00AB6A0F">
        <w:rPr>
          <w:b/>
        </w:rPr>
        <w:t>Some Action Verbs</w:t>
      </w:r>
    </w:p>
    <w:p w:rsidR="00CB0DE2" w:rsidRPr="00AB6A0F" w:rsidRDefault="00CB0DE2" w:rsidP="00CB0DE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365"/>
        <w:gridCol w:w="1478"/>
        <w:gridCol w:w="1379"/>
        <w:gridCol w:w="1379"/>
        <w:gridCol w:w="1365"/>
        <w:gridCol w:w="1267"/>
      </w:tblGrid>
      <w:tr w:rsidR="00CB0DE2" w:rsidRPr="00AB6A0F" w:rsidTr="00443CA7">
        <w:tc>
          <w:tcPr>
            <w:tcW w:w="1501" w:type="dxa"/>
            <w:tcBorders>
              <w:bottom w:val="nil"/>
              <w:right w:val="nil"/>
            </w:tcBorders>
          </w:tcPr>
          <w:p w:rsidR="00CB0DE2" w:rsidRPr="00AB6A0F" w:rsidRDefault="00CB0DE2" w:rsidP="00443CA7">
            <w:pPr>
              <w:rPr>
                <w:sz w:val="22"/>
                <w:szCs w:val="22"/>
              </w:rPr>
            </w:pPr>
            <w:r w:rsidRPr="00AB6A0F">
              <w:rPr>
                <w:sz w:val="22"/>
                <w:szCs w:val="22"/>
              </w:rPr>
              <w:t>Achieved</w:t>
            </w:r>
          </w:p>
        </w:tc>
        <w:tc>
          <w:tcPr>
            <w:tcW w:w="1522" w:type="dxa"/>
            <w:tcBorders>
              <w:left w:val="nil"/>
              <w:bottom w:val="nil"/>
              <w:right w:val="nil"/>
            </w:tcBorders>
          </w:tcPr>
          <w:p w:rsidR="00CB0DE2" w:rsidRPr="00AB6A0F" w:rsidRDefault="00CB0DE2" w:rsidP="00443CA7">
            <w:pPr>
              <w:rPr>
                <w:sz w:val="22"/>
                <w:szCs w:val="22"/>
              </w:rPr>
            </w:pPr>
            <w:r w:rsidRPr="00AB6A0F">
              <w:rPr>
                <w:sz w:val="22"/>
                <w:szCs w:val="22"/>
              </w:rPr>
              <w:t>Acquired</w:t>
            </w:r>
          </w:p>
        </w:tc>
        <w:tc>
          <w:tcPr>
            <w:tcW w:w="1612" w:type="dxa"/>
            <w:tcBorders>
              <w:left w:val="nil"/>
              <w:bottom w:val="nil"/>
              <w:right w:val="nil"/>
            </w:tcBorders>
          </w:tcPr>
          <w:p w:rsidR="00CB0DE2" w:rsidRPr="00AB6A0F" w:rsidRDefault="00CB0DE2" w:rsidP="00443CA7">
            <w:pPr>
              <w:rPr>
                <w:sz w:val="22"/>
                <w:szCs w:val="22"/>
              </w:rPr>
            </w:pPr>
            <w:r w:rsidRPr="00AB6A0F">
              <w:rPr>
                <w:sz w:val="22"/>
                <w:szCs w:val="22"/>
              </w:rPr>
              <w:t>administered</w:t>
            </w:r>
          </w:p>
        </w:tc>
        <w:tc>
          <w:tcPr>
            <w:tcW w:w="1576" w:type="dxa"/>
            <w:tcBorders>
              <w:left w:val="nil"/>
              <w:bottom w:val="nil"/>
              <w:right w:val="nil"/>
            </w:tcBorders>
          </w:tcPr>
          <w:p w:rsidR="00CB0DE2" w:rsidRPr="00AB6A0F" w:rsidRDefault="00CB0DE2" w:rsidP="00443CA7">
            <w:pPr>
              <w:rPr>
                <w:sz w:val="22"/>
                <w:szCs w:val="22"/>
              </w:rPr>
            </w:pPr>
            <w:r w:rsidRPr="00AB6A0F">
              <w:rPr>
                <w:sz w:val="22"/>
                <w:szCs w:val="22"/>
              </w:rPr>
              <w:t>allotted</w:t>
            </w:r>
          </w:p>
        </w:tc>
        <w:tc>
          <w:tcPr>
            <w:tcW w:w="1524" w:type="dxa"/>
            <w:tcBorders>
              <w:left w:val="nil"/>
              <w:bottom w:val="nil"/>
              <w:right w:val="nil"/>
            </w:tcBorders>
          </w:tcPr>
          <w:p w:rsidR="00CB0DE2" w:rsidRPr="00AB6A0F" w:rsidRDefault="00CB0DE2" w:rsidP="00443CA7">
            <w:pPr>
              <w:rPr>
                <w:sz w:val="22"/>
                <w:szCs w:val="22"/>
              </w:rPr>
            </w:pPr>
            <w:r w:rsidRPr="00AB6A0F">
              <w:rPr>
                <w:sz w:val="22"/>
                <w:szCs w:val="22"/>
              </w:rPr>
              <w:t>analyzed</w:t>
            </w:r>
          </w:p>
        </w:tc>
        <w:tc>
          <w:tcPr>
            <w:tcW w:w="1229" w:type="dxa"/>
            <w:tcBorders>
              <w:left w:val="nil"/>
              <w:bottom w:val="nil"/>
              <w:right w:val="nil"/>
            </w:tcBorders>
          </w:tcPr>
          <w:p w:rsidR="00CB0DE2" w:rsidRPr="00AB6A0F" w:rsidRDefault="00CB0DE2" w:rsidP="00443CA7">
            <w:pPr>
              <w:rPr>
                <w:sz w:val="22"/>
                <w:szCs w:val="22"/>
              </w:rPr>
            </w:pPr>
            <w:r w:rsidRPr="00AB6A0F">
              <w:rPr>
                <w:sz w:val="22"/>
                <w:szCs w:val="22"/>
              </w:rPr>
              <w:t>assisted</w:t>
            </w:r>
          </w:p>
        </w:tc>
        <w:tc>
          <w:tcPr>
            <w:tcW w:w="1152" w:type="dxa"/>
            <w:tcBorders>
              <w:left w:val="nil"/>
              <w:bottom w:val="nil"/>
            </w:tcBorders>
          </w:tcPr>
          <w:p w:rsidR="00CB0DE2" w:rsidRPr="00AB6A0F" w:rsidRDefault="00CB0DE2" w:rsidP="00443CA7">
            <w:pPr>
              <w:rPr>
                <w:sz w:val="22"/>
                <w:szCs w:val="22"/>
              </w:rPr>
            </w:pPr>
            <w:r w:rsidRPr="00AB6A0F">
              <w:rPr>
                <w:sz w:val="22"/>
                <w:szCs w:val="22"/>
              </w:rPr>
              <w:t>authored</w:t>
            </w:r>
          </w:p>
        </w:tc>
      </w:tr>
      <w:tr w:rsidR="00CB0DE2" w:rsidRPr="00AB6A0F" w:rsidTr="00443CA7">
        <w:tc>
          <w:tcPr>
            <w:tcW w:w="1501" w:type="dxa"/>
            <w:tcBorders>
              <w:top w:val="nil"/>
              <w:bottom w:val="nil"/>
              <w:right w:val="nil"/>
            </w:tcBorders>
          </w:tcPr>
          <w:p w:rsidR="00CB0DE2" w:rsidRPr="00AB6A0F" w:rsidRDefault="00CB0DE2" w:rsidP="00443CA7">
            <w:pPr>
              <w:rPr>
                <w:sz w:val="22"/>
                <w:szCs w:val="22"/>
              </w:rPr>
            </w:pPr>
            <w:r w:rsidRPr="00AB6A0F">
              <w:rPr>
                <w:sz w:val="22"/>
                <w:szCs w:val="22"/>
              </w:rPr>
              <w:t>Automated</w:t>
            </w:r>
          </w:p>
        </w:tc>
        <w:tc>
          <w:tcPr>
            <w:tcW w:w="1522" w:type="dxa"/>
            <w:tcBorders>
              <w:top w:val="nil"/>
              <w:left w:val="nil"/>
              <w:bottom w:val="nil"/>
              <w:right w:val="nil"/>
            </w:tcBorders>
          </w:tcPr>
          <w:p w:rsidR="00CB0DE2" w:rsidRPr="00AB6A0F" w:rsidRDefault="00CB0DE2" w:rsidP="00443CA7">
            <w:pPr>
              <w:rPr>
                <w:sz w:val="22"/>
                <w:szCs w:val="22"/>
              </w:rPr>
            </w:pPr>
            <w:r w:rsidRPr="00AB6A0F">
              <w:rPr>
                <w:sz w:val="22"/>
                <w:szCs w:val="22"/>
              </w:rPr>
              <w:t>Balanced</w:t>
            </w:r>
          </w:p>
        </w:tc>
        <w:tc>
          <w:tcPr>
            <w:tcW w:w="1612" w:type="dxa"/>
            <w:tcBorders>
              <w:top w:val="nil"/>
              <w:left w:val="nil"/>
              <w:bottom w:val="nil"/>
              <w:right w:val="nil"/>
            </w:tcBorders>
          </w:tcPr>
          <w:p w:rsidR="00CB0DE2" w:rsidRPr="00AB6A0F" w:rsidRDefault="00CB0DE2" w:rsidP="00443CA7">
            <w:pPr>
              <w:rPr>
                <w:sz w:val="22"/>
                <w:szCs w:val="22"/>
              </w:rPr>
            </w:pPr>
            <w:r w:rsidRPr="00AB6A0F">
              <w:rPr>
                <w:sz w:val="22"/>
                <w:szCs w:val="22"/>
              </w:rPr>
              <w:t>Budgeted</w:t>
            </w:r>
          </w:p>
        </w:tc>
        <w:tc>
          <w:tcPr>
            <w:tcW w:w="1576" w:type="dxa"/>
            <w:tcBorders>
              <w:top w:val="nil"/>
              <w:left w:val="nil"/>
              <w:bottom w:val="nil"/>
              <w:right w:val="nil"/>
            </w:tcBorders>
          </w:tcPr>
          <w:p w:rsidR="00CB0DE2" w:rsidRPr="00AB6A0F" w:rsidRDefault="00CB0DE2" w:rsidP="00443CA7">
            <w:pPr>
              <w:rPr>
                <w:sz w:val="22"/>
                <w:szCs w:val="22"/>
              </w:rPr>
            </w:pPr>
            <w:r w:rsidRPr="00AB6A0F">
              <w:rPr>
                <w:sz w:val="22"/>
                <w:szCs w:val="22"/>
              </w:rPr>
              <w:t>calculated</w:t>
            </w:r>
          </w:p>
        </w:tc>
        <w:tc>
          <w:tcPr>
            <w:tcW w:w="1524" w:type="dxa"/>
            <w:tcBorders>
              <w:top w:val="nil"/>
              <w:left w:val="nil"/>
              <w:bottom w:val="nil"/>
              <w:right w:val="nil"/>
            </w:tcBorders>
          </w:tcPr>
          <w:p w:rsidR="00CB0DE2" w:rsidRPr="00AB6A0F" w:rsidRDefault="00CB0DE2" w:rsidP="00443CA7">
            <w:pPr>
              <w:rPr>
                <w:sz w:val="22"/>
                <w:szCs w:val="22"/>
              </w:rPr>
            </w:pPr>
            <w:r w:rsidRPr="00AB6A0F">
              <w:rPr>
                <w:sz w:val="22"/>
                <w:szCs w:val="22"/>
              </w:rPr>
              <w:t>completed</w:t>
            </w:r>
          </w:p>
        </w:tc>
        <w:tc>
          <w:tcPr>
            <w:tcW w:w="1229" w:type="dxa"/>
            <w:tcBorders>
              <w:top w:val="nil"/>
              <w:left w:val="nil"/>
              <w:bottom w:val="nil"/>
              <w:right w:val="nil"/>
            </w:tcBorders>
          </w:tcPr>
          <w:p w:rsidR="00CB0DE2" w:rsidRPr="00AB6A0F" w:rsidRDefault="00CB0DE2" w:rsidP="00443CA7">
            <w:pPr>
              <w:rPr>
                <w:sz w:val="22"/>
                <w:szCs w:val="22"/>
              </w:rPr>
            </w:pPr>
            <w:r w:rsidRPr="00AB6A0F">
              <w:rPr>
                <w:sz w:val="22"/>
                <w:szCs w:val="22"/>
              </w:rPr>
              <w:t>controlled</w:t>
            </w:r>
          </w:p>
        </w:tc>
        <w:tc>
          <w:tcPr>
            <w:tcW w:w="1152" w:type="dxa"/>
            <w:tcBorders>
              <w:top w:val="nil"/>
              <w:left w:val="nil"/>
              <w:bottom w:val="nil"/>
            </w:tcBorders>
          </w:tcPr>
          <w:p w:rsidR="00CB0DE2" w:rsidRPr="00AB6A0F" w:rsidRDefault="00CB0DE2" w:rsidP="00443CA7">
            <w:pPr>
              <w:rPr>
                <w:sz w:val="22"/>
                <w:szCs w:val="22"/>
              </w:rPr>
            </w:pPr>
            <w:r w:rsidRPr="00AB6A0F">
              <w:rPr>
                <w:sz w:val="22"/>
                <w:szCs w:val="22"/>
              </w:rPr>
              <w:t>coordinated</w:t>
            </w:r>
          </w:p>
        </w:tc>
      </w:tr>
      <w:tr w:rsidR="00CB0DE2" w:rsidRPr="00AB6A0F" w:rsidTr="00443CA7">
        <w:tc>
          <w:tcPr>
            <w:tcW w:w="1501" w:type="dxa"/>
            <w:tcBorders>
              <w:top w:val="nil"/>
              <w:bottom w:val="nil"/>
              <w:right w:val="nil"/>
            </w:tcBorders>
          </w:tcPr>
          <w:p w:rsidR="00CB0DE2" w:rsidRPr="00AB6A0F" w:rsidRDefault="00CB0DE2" w:rsidP="00443CA7">
            <w:pPr>
              <w:rPr>
                <w:sz w:val="22"/>
                <w:szCs w:val="22"/>
              </w:rPr>
            </w:pPr>
            <w:r w:rsidRPr="00AB6A0F">
              <w:rPr>
                <w:sz w:val="22"/>
                <w:szCs w:val="22"/>
              </w:rPr>
              <w:t>Conducted</w:t>
            </w:r>
          </w:p>
        </w:tc>
        <w:tc>
          <w:tcPr>
            <w:tcW w:w="1522" w:type="dxa"/>
            <w:tcBorders>
              <w:top w:val="nil"/>
              <w:left w:val="nil"/>
              <w:bottom w:val="nil"/>
              <w:right w:val="nil"/>
            </w:tcBorders>
          </w:tcPr>
          <w:p w:rsidR="00CB0DE2" w:rsidRPr="00AB6A0F" w:rsidRDefault="00CB0DE2" w:rsidP="00443CA7">
            <w:pPr>
              <w:rPr>
                <w:sz w:val="22"/>
                <w:szCs w:val="22"/>
              </w:rPr>
            </w:pPr>
            <w:r w:rsidRPr="00AB6A0F">
              <w:rPr>
                <w:sz w:val="22"/>
                <w:szCs w:val="22"/>
              </w:rPr>
              <w:t>Converted</w:t>
            </w:r>
          </w:p>
        </w:tc>
        <w:tc>
          <w:tcPr>
            <w:tcW w:w="1612" w:type="dxa"/>
            <w:tcBorders>
              <w:top w:val="nil"/>
              <w:left w:val="nil"/>
              <w:bottom w:val="nil"/>
              <w:right w:val="nil"/>
            </w:tcBorders>
          </w:tcPr>
          <w:p w:rsidR="00CB0DE2" w:rsidRPr="00AB6A0F" w:rsidRDefault="00CB0DE2" w:rsidP="00443CA7">
            <w:pPr>
              <w:rPr>
                <w:sz w:val="22"/>
                <w:szCs w:val="22"/>
              </w:rPr>
            </w:pPr>
            <w:r w:rsidRPr="00AB6A0F">
              <w:rPr>
                <w:sz w:val="22"/>
                <w:szCs w:val="22"/>
              </w:rPr>
              <w:t>Created</w:t>
            </w:r>
          </w:p>
        </w:tc>
        <w:tc>
          <w:tcPr>
            <w:tcW w:w="1576" w:type="dxa"/>
            <w:tcBorders>
              <w:top w:val="nil"/>
              <w:left w:val="nil"/>
              <w:bottom w:val="nil"/>
              <w:right w:val="nil"/>
            </w:tcBorders>
          </w:tcPr>
          <w:p w:rsidR="00CB0DE2" w:rsidRPr="00AB6A0F" w:rsidRDefault="00CB0DE2" w:rsidP="00443CA7">
            <w:pPr>
              <w:rPr>
                <w:sz w:val="22"/>
                <w:szCs w:val="22"/>
              </w:rPr>
            </w:pPr>
            <w:r w:rsidRPr="00AB6A0F">
              <w:rPr>
                <w:sz w:val="22"/>
                <w:szCs w:val="22"/>
              </w:rPr>
              <w:t>decided</w:t>
            </w:r>
          </w:p>
        </w:tc>
        <w:tc>
          <w:tcPr>
            <w:tcW w:w="1524" w:type="dxa"/>
            <w:tcBorders>
              <w:top w:val="nil"/>
              <w:left w:val="nil"/>
              <w:bottom w:val="nil"/>
              <w:right w:val="nil"/>
            </w:tcBorders>
          </w:tcPr>
          <w:p w:rsidR="00CB0DE2" w:rsidRPr="00AB6A0F" w:rsidRDefault="00CB0DE2" w:rsidP="00443CA7">
            <w:pPr>
              <w:rPr>
                <w:sz w:val="22"/>
                <w:szCs w:val="22"/>
              </w:rPr>
            </w:pPr>
            <w:r w:rsidRPr="00AB6A0F">
              <w:rPr>
                <w:sz w:val="22"/>
                <w:szCs w:val="22"/>
              </w:rPr>
              <w:t>delivered</w:t>
            </w:r>
          </w:p>
        </w:tc>
        <w:tc>
          <w:tcPr>
            <w:tcW w:w="1229" w:type="dxa"/>
            <w:tcBorders>
              <w:top w:val="nil"/>
              <w:left w:val="nil"/>
              <w:bottom w:val="nil"/>
              <w:right w:val="nil"/>
            </w:tcBorders>
          </w:tcPr>
          <w:p w:rsidR="00CB0DE2" w:rsidRPr="00AB6A0F" w:rsidRDefault="00CB0DE2" w:rsidP="00443CA7">
            <w:pPr>
              <w:rPr>
                <w:sz w:val="22"/>
                <w:szCs w:val="22"/>
              </w:rPr>
            </w:pPr>
            <w:r w:rsidRPr="00AB6A0F">
              <w:rPr>
                <w:sz w:val="22"/>
                <w:szCs w:val="22"/>
              </w:rPr>
              <w:t>designed</w:t>
            </w:r>
          </w:p>
        </w:tc>
        <w:tc>
          <w:tcPr>
            <w:tcW w:w="1152" w:type="dxa"/>
            <w:tcBorders>
              <w:top w:val="nil"/>
              <w:left w:val="nil"/>
              <w:bottom w:val="nil"/>
            </w:tcBorders>
          </w:tcPr>
          <w:p w:rsidR="00CB0DE2" w:rsidRPr="00AB6A0F" w:rsidRDefault="00CB0DE2" w:rsidP="00443CA7">
            <w:pPr>
              <w:rPr>
                <w:sz w:val="22"/>
                <w:szCs w:val="22"/>
              </w:rPr>
            </w:pPr>
            <w:r w:rsidRPr="00AB6A0F">
              <w:rPr>
                <w:sz w:val="22"/>
                <w:szCs w:val="22"/>
              </w:rPr>
              <w:t>developed</w:t>
            </w:r>
          </w:p>
        </w:tc>
      </w:tr>
      <w:tr w:rsidR="00CB0DE2" w:rsidRPr="00AB6A0F" w:rsidTr="00443CA7">
        <w:tc>
          <w:tcPr>
            <w:tcW w:w="1501" w:type="dxa"/>
            <w:tcBorders>
              <w:top w:val="nil"/>
              <w:bottom w:val="nil"/>
              <w:right w:val="nil"/>
            </w:tcBorders>
          </w:tcPr>
          <w:p w:rsidR="00CB0DE2" w:rsidRPr="00AB6A0F" w:rsidRDefault="00CB0DE2" w:rsidP="00443CA7">
            <w:pPr>
              <w:rPr>
                <w:sz w:val="22"/>
                <w:szCs w:val="22"/>
              </w:rPr>
            </w:pPr>
            <w:r w:rsidRPr="00AB6A0F">
              <w:rPr>
                <w:sz w:val="22"/>
                <w:szCs w:val="22"/>
              </w:rPr>
              <w:t>Devised</w:t>
            </w:r>
          </w:p>
        </w:tc>
        <w:tc>
          <w:tcPr>
            <w:tcW w:w="1522" w:type="dxa"/>
            <w:tcBorders>
              <w:top w:val="nil"/>
              <w:left w:val="nil"/>
              <w:bottom w:val="nil"/>
              <w:right w:val="nil"/>
            </w:tcBorders>
          </w:tcPr>
          <w:p w:rsidR="00CB0DE2" w:rsidRPr="00AB6A0F" w:rsidRDefault="00CB0DE2" w:rsidP="00443CA7">
            <w:pPr>
              <w:rPr>
                <w:sz w:val="22"/>
                <w:szCs w:val="22"/>
              </w:rPr>
            </w:pPr>
            <w:r w:rsidRPr="00AB6A0F">
              <w:rPr>
                <w:sz w:val="22"/>
                <w:szCs w:val="22"/>
              </w:rPr>
              <w:t>Discovered</w:t>
            </w:r>
          </w:p>
        </w:tc>
        <w:tc>
          <w:tcPr>
            <w:tcW w:w="1612" w:type="dxa"/>
            <w:tcBorders>
              <w:top w:val="nil"/>
              <w:left w:val="nil"/>
              <w:bottom w:val="nil"/>
              <w:right w:val="nil"/>
            </w:tcBorders>
          </w:tcPr>
          <w:p w:rsidR="00CB0DE2" w:rsidRPr="00AB6A0F" w:rsidRDefault="00CB0DE2" w:rsidP="00443CA7">
            <w:pPr>
              <w:rPr>
                <w:sz w:val="22"/>
                <w:szCs w:val="22"/>
              </w:rPr>
            </w:pPr>
            <w:r w:rsidRPr="00AB6A0F">
              <w:rPr>
                <w:sz w:val="22"/>
                <w:szCs w:val="22"/>
              </w:rPr>
              <w:t>Eliminated</w:t>
            </w:r>
          </w:p>
        </w:tc>
        <w:tc>
          <w:tcPr>
            <w:tcW w:w="1576" w:type="dxa"/>
            <w:tcBorders>
              <w:top w:val="nil"/>
              <w:left w:val="nil"/>
              <w:bottom w:val="nil"/>
              <w:right w:val="nil"/>
            </w:tcBorders>
          </w:tcPr>
          <w:p w:rsidR="00CB0DE2" w:rsidRPr="00AB6A0F" w:rsidRDefault="00CB0DE2" w:rsidP="00443CA7">
            <w:pPr>
              <w:rPr>
                <w:sz w:val="22"/>
                <w:szCs w:val="22"/>
              </w:rPr>
            </w:pPr>
            <w:r w:rsidRPr="00AB6A0F">
              <w:rPr>
                <w:sz w:val="22"/>
                <w:szCs w:val="22"/>
              </w:rPr>
              <w:t>established</w:t>
            </w:r>
          </w:p>
        </w:tc>
        <w:tc>
          <w:tcPr>
            <w:tcW w:w="1524" w:type="dxa"/>
            <w:tcBorders>
              <w:top w:val="nil"/>
              <w:left w:val="nil"/>
              <w:bottom w:val="nil"/>
              <w:right w:val="nil"/>
            </w:tcBorders>
          </w:tcPr>
          <w:p w:rsidR="00CB0DE2" w:rsidRPr="00AB6A0F" w:rsidRDefault="00CB0DE2" w:rsidP="00443CA7">
            <w:pPr>
              <w:rPr>
                <w:sz w:val="22"/>
                <w:szCs w:val="22"/>
              </w:rPr>
            </w:pPr>
            <w:r w:rsidRPr="00AB6A0F">
              <w:rPr>
                <w:sz w:val="22"/>
                <w:szCs w:val="22"/>
              </w:rPr>
              <w:t>eradicated</w:t>
            </w:r>
          </w:p>
        </w:tc>
        <w:tc>
          <w:tcPr>
            <w:tcW w:w="1229" w:type="dxa"/>
            <w:tcBorders>
              <w:top w:val="nil"/>
              <w:left w:val="nil"/>
              <w:bottom w:val="nil"/>
              <w:right w:val="nil"/>
            </w:tcBorders>
          </w:tcPr>
          <w:p w:rsidR="00CB0DE2" w:rsidRPr="00AB6A0F" w:rsidRDefault="00CB0DE2" w:rsidP="00443CA7">
            <w:pPr>
              <w:rPr>
                <w:sz w:val="22"/>
                <w:szCs w:val="22"/>
              </w:rPr>
            </w:pPr>
            <w:r w:rsidRPr="00AB6A0F">
              <w:rPr>
                <w:sz w:val="22"/>
                <w:szCs w:val="22"/>
              </w:rPr>
              <w:t>executed</w:t>
            </w:r>
          </w:p>
        </w:tc>
        <w:tc>
          <w:tcPr>
            <w:tcW w:w="1152" w:type="dxa"/>
            <w:tcBorders>
              <w:top w:val="nil"/>
              <w:left w:val="nil"/>
              <w:bottom w:val="nil"/>
            </w:tcBorders>
          </w:tcPr>
          <w:p w:rsidR="00CB0DE2" w:rsidRPr="00AB6A0F" w:rsidRDefault="00CB0DE2" w:rsidP="00443CA7">
            <w:pPr>
              <w:rPr>
                <w:sz w:val="22"/>
                <w:szCs w:val="22"/>
              </w:rPr>
            </w:pPr>
            <w:r w:rsidRPr="00AB6A0F">
              <w:rPr>
                <w:sz w:val="22"/>
                <w:szCs w:val="22"/>
              </w:rPr>
              <w:t>expanded</w:t>
            </w:r>
          </w:p>
        </w:tc>
      </w:tr>
      <w:tr w:rsidR="00CB0DE2" w:rsidRPr="00AB6A0F" w:rsidTr="00443CA7">
        <w:tc>
          <w:tcPr>
            <w:tcW w:w="1501" w:type="dxa"/>
            <w:tcBorders>
              <w:top w:val="nil"/>
              <w:bottom w:val="nil"/>
              <w:right w:val="nil"/>
            </w:tcBorders>
          </w:tcPr>
          <w:p w:rsidR="00CB0DE2" w:rsidRPr="00AB6A0F" w:rsidRDefault="00CB0DE2" w:rsidP="00443CA7">
            <w:pPr>
              <w:rPr>
                <w:sz w:val="22"/>
                <w:szCs w:val="22"/>
              </w:rPr>
            </w:pPr>
            <w:r w:rsidRPr="00AB6A0F">
              <w:rPr>
                <w:sz w:val="22"/>
                <w:szCs w:val="22"/>
              </w:rPr>
              <w:t>Figured</w:t>
            </w:r>
          </w:p>
        </w:tc>
        <w:tc>
          <w:tcPr>
            <w:tcW w:w="1522" w:type="dxa"/>
            <w:tcBorders>
              <w:top w:val="nil"/>
              <w:left w:val="nil"/>
              <w:bottom w:val="nil"/>
              <w:right w:val="nil"/>
            </w:tcBorders>
          </w:tcPr>
          <w:p w:rsidR="00CB0DE2" w:rsidRPr="00AB6A0F" w:rsidRDefault="00CB0DE2" w:rsidP="00443CA7">
            <w:pPr>
              <w:rPr>
                <w:sz w:val="22"/>
                <w:szCs w:val="22"/>
              </w:rPr>
            </w:pPr>
            <w:r w:rsidRPr="00AB6A0F">
              <w:rPr>
                <w:sz w:val="22"/>
                <w:szCs w:val="22"/>
              </w:rPr>
              <w:t>Grew</w:t>
            </w:r>
          </w:p>
        </w:tc>
        <w:tc>
          <w:tcPr>
            <w:tcW w:w="1612" w:type="dxa"/>
            <w:tcBorders>
              <w:top w:val="nil"/>
              <w:left w:val="nil"/>
              <w:bottom w:val="nil"/>
              <w:right w:val="nil"/>
            </w:tcBorders>
          </w:tcPr>
          <w:p w:rsidR="00CB0DE2" w:rsidRPr="00AB6A0F" w:rsidRDefault="00CB0DE2" w:rsidP="00443CA7">
            <w:pPr>
              <w:rPr>
                <w:sz w:val="22"/>
                <w:szCs w:val="22"/>
              </w:rPr>
            </w:pPr>
            <w:r w:rsidRPr="00AB6A0F">
              <w:rPr>
                <w:sz w:val="22"/>
                <w:szCs w:val="22"/>
              </w:rPr>
              <w:t>Headed</w:t>
            </w:r>
          </w:p>
        </w:tc>
        <w:tc>
          <w:tcPr>
            <w:tcW w:w="1576" w:type="dxa"/>
            <w:tcBorders>
              <w:top w:val="nil"/>
              <w:left w:val="nil"/>
              <w:bottom w:val="nil"/>
              <w:right w:val="nil"/>
            </w:tcBorders>
          </w:tcPr>
          <w:p w:rsidR="00CB0DE2" w:rsidRPr="00AB6A0F" w:rsidRDefault="00CB0DE2" w:rsidP="00443CA7">
            <w:pPr>
              <w:rPr>
                <w:sz w:val="22"/>
                <w:szCs w:val="22"/>
              </w:rPr>
            </w:pPr>
            <w:r w:rsidRPr="00AB6A0F">
              <w:rPr>
                <w:sz w:val="22"/>
                <w:szCs w:val="22"/>
              </w:rPr>
              <w:t>helped</w:t>
            </w:r>
          </w:p>
        </w:tc>
        <w:tc>
          <w:tcPr>
            <w:tcW w:w="1524" w:type="dxa"/>
            <w:tcBorders>
              <w:top w:val="nil"/>
              <w:left w:val="nil"/>
              <w:bottom w:val="nil"/>
              <w:right w:val="nil"/>
            </w:tcBorders>
          </w:tcPr>
          <w:p w:rsidR="00CB0DE2" w:rsidRPr="00AB6A0F" w:rsidRDefault="00CB0DE2" w:rsidP="00443CA7">
            <w:pPr>
              <w:rPr>
                <w:sz w:val="22"/>
                <w:szCs w:val="22"/>
              </w:rPr>
            </w:pPr>
            <w:r w:rsidRPr="00AB6A0F">
              <w:rPr>
                <w:sz w:val="22"/>
                <w:szCs w:val="22"/>
              </w:rPr>
              <w:t>identified</w:t>
            </w:r>
          </w:p>
        </w:tc>
        <w:tc>
          <w:tcPr>
            <w:tcW w:w="1229" w:type="dxa"/>
            <w:tcBorders>
              <w:top w:val="nil"/>
              <w:left w:val="nil"/>
              <w:bottom w:val="nil"/>
              <w:right w:val="nil"/>
            </w:tcBorders>
          </w:tcPr>
          <w:p w:rsidR="00CB0DE2" w:rsidRPr="00AB6A0F" w:rsidRDefault="00CB0DE2" w:rsidP="00443CA7">
            <w:pPr>
              <w:rPr>
                <w:sz w:val="22"/>
                <w:szCs w:val="22"/>
              </w:rPr>
            </w:pPr>
            <w:r w:rsidRPr="00AB6A0F">
              <w:rPr>
                <w:sz w:val="22"/>
                <w:szCs w:val="22"/>
              </w:rPr>
              <w:t>implemented</w:t>
            </w:r>
          </w:p>
        </w:tc>
        <w:tc>
          <w:tcPr>
            <w:tcW w:w="1152" w:type="dxa"/>
            <w:tcBorders>
              <w:top w:val="nil"/>
              <w:left w:val="nil"/>
              <w:bottom w:val="nil"/>
            </w:tcBorders>
          </w:tcPr>
          <w:p w:rsidR="00CB0DE2" w:rsidRPr="00AB6A0F" w:rsidRDefault="00CB0DE2" w:rsidP="00443CA7">
            <w:pPr>
              <w:rPr>
                <w:sz w:val="22"/>
                <w:szCs w:val="22"/>
              </w:rPr>
            </w:pPr>
            <w:r w:rsidRPr="00AB6A0F">
              <w:rPr>
                <w:sz w:val="22"/>
                <w:szCs w:val="22"/>
              </w:rPr>
              <w:t>improved</w:t>
            </w:r>
          </w:p>
        </w:tc>
      </w:tr>
      <w:tr w:rsidR="00CB0DE2" w:rsidRPr="00AB6A0F" w:rsidTr="00443CA7">
        <w:tc>
          <w:tcPr>
            <w:tcW w:w="1501" w:type="dxa"/>
            <w:tcBorders>
              <w:top w:val="nil"/>
              <w:bottom w:val="nil"/>
              <w:right w:val="nil"/>
            </w:tcBorders>
          </w:tcPr>
          <w:p w:rsidR="00CB0DE2" w:rsidRPr="00AB6A0F" w:rsidRDefault="00CB0DE2" w:rsidP="00443CA7">
            <w:pPr>
              <w:rPr>
                <w:sz w:val="22"/>
                <w:szCs w:val="22"/>
              </w:rPr>
            </w:pPr>
            <w:r w:rsidRPr="00AB6A0F">
              <w:rPr>
                <w:sz w:val="22"/>
                <w:szCs w:val="22"/>
              </w:rPr>
              <w:t>Invented</w:t>
            </w:r>
          </w:p>
        </w:tc>
        <w:tc>
          <w:tcPr>
            <w:tcW w:w="1522" w:type="dxa"/>
            <w:tcBorders>
              <w:top w:val="nil"/>
              <w:left w:val="nil"/>
              <w:bottom w:val="nil"/>
              <w:right w:val="nil"/>
            </w:tcBorders>
          </w:tcPr>
          <w:p w:rsidR="00CB0DE2" w:rsidRPr="00AB6A0F" w:rsidRDefault="00CB0DE2" w:rsidP="00443CA7">
            <w:pPr>
              <w:rPr>
                <w:sz w:val="22"/>
                <w:szCs w:val="22"/>
              </w:rPr>
            </w:pPr>
            <w:r w:rsidRPr="00AB6A0F">
              <w:rPr>
                <w:sz w:val="22"/>
                <w:szCs w:val="22"/>
              </w:rPr>
              <w:t>Installed</w:t>
            </w:r>
          </w:p>
        </w:tc>
        <w:tc>
          <w:tcPr>
            <w:tcW w:w="1612" w:type="dxa"/>
            <w:tcBorders>
              <w:top w:val="nil"/>
              <w:left w:val="nil"/>
              <w:bottom w:val="nil"/>
              <w:right w:val="nil"/>
            </w:tcBorders>
          </w:tcPr>
          <w:p w:rsidR="00CB0DE2" w:rsidRPr="00AB6A0F" w:rsidRDefault="00CB0DE2" w:rsidP="00443CA7">
            <w:pPr>
              <w:rPr>
                <w:sz w:val="22"/>
                <w:szCs w:val="22"/>
              </w:rPr>
            </w:pPr>
            <w:r w:rsidRPr="00AB6A0F">
              <w:rPr>
                <w:sz w:val="22"/>
                <w:szCs w:val="22"/>
              </w:rPr>
              <w:t>Instructed</w:t>
            </w:r>
          </w:p>
        </w:tc>
        <w:tc>
          <w:tcPr>
            <w:tcW w:w="1576" w:type="dxa"/>
            <w:tcBorders>
              <w:top w:val="nil"/>
              <w:left w:val="nil"/>
              <w:bottom w:val="nil"/>
              <w:right w:val="nil"/>
            </w:tcBorders>
          </w:tcPr>
          <w:p w:rsidR="00CB0DE2" w:rsidRPr="00AB6A0F" w:rsidRDefault="00CB0DE2" w:rsidP="00443CA7">
            <w:pPr>
              <w:rPr>
                <w:sz w:val="22"/>
                <w:szCs w:val="22"/>
              </w:rPr>
            </w:pPr>
            <w:r w:rsidRPr="00AB6A0F">
              <w:rPr>
                <w:sz w:val="22"/>
                <w:szCs w:val="22"/>
              </w:rPr>
              <w:t>introduced</w:t>
            </w:r>
          </w:p>
        </w:tc>
        <w:tc>
          <w:tcPr>
            <w:tcW w:w="1524" w:type="dxa"/>
            <w:tcBorders>
              <w:top w:val="nil"/>
              <w:left w:val="nil"/>
              <w:bottom w:val="nil"/>
              <w:right w:val="nil"/>
            </w:tcBorders>
          </w:tcPr>
          <w:p w:rsidR="00CB0DE2" w:rsidRPr="00AB6A0F" w:rsidRDefault="00CB0DE2" w:rsidP="00443CA7">
            <w:pPr>
              <w:rPr>
                <w:sz w:val="22"/>
                <w:szCs w:val="22"/>
              </w:rPr>
            </w:pPr>
            <w:r w:rsidRPr="00AB6A0F">
              <w:rPr>
                <w:sz w:val="22"/>
                <w:szCs w:val="22"/>
              </w:rPr>
              <w:t>initiated</w:t>
            </w:r>
          </w:p>
        </w:tc>
        <w:tc>
          <w:tcPr>
            <w:tcW w:w="1229" w:type="dxa"/>
            <w:tcBorders>
              <w:top w:val="nil"/>
              <w:left w:val="nil"/>
              <w:bottom w:val="nil"/>
              <w:right w:val="nil"/>
            </w:tcBorders>
          </w:tcPr>
          <w:p w:rsidR="00CB0DE2" w:rsidRPr="00AB6A0F" w:rsidRDefault="00CB0DE2" w:rsidP="00443CA7">
            <w:pPr>
              <w:rPr>
                <w:sz w:val="22"/>
                <w:szCs w:val="22"/>
              </w:rPr>
            </w:pPr>
            <w:r w:rsidRPr="00AB6A0F">
              <w:rPr>
                <w:sz w:val="22"/>
                <w:szCs w:val="22"/>
              </w:rPr>
              <w:t>managed</w:t>
            </w:r>
          </w:p>
        </w:tc>
        <w:tc>
          <w:tcPr>
            <w:tcW w:w="1152" w:type="dxa"/>
            <w:tcBorders>
              <w:top w:val="nil"/>
              <w:left w:val="nil"/>
              <w:bottom w:val="nil"/>
            </w:tcBorders>
          </w:tcPr>
          <w:p w:rsidR="00CB0DE2" w:rsidRPr="00AB6A0F" w:rsidRDefault="00CB0DE2" w:rsidP="00443CA7">
            <w:pPr>
              <w:rPr>
                <w:sz w:val="22"/>
                <w:szCs w:val="22"/>
              </w:rPr>
            </w:pPr>
            <w:r w:rsidRPr="00AB6A0F">
              <w:rPr>
                <w:sz w:val="22"/>
                <w:szCs w:val="22"/>
              </w:rPr>
              <w:t>operated</w:t>
            </w:r>
          </w:p>
        </w:tc>
      </w:tr>
      <w:tr w:rsidR="00CB0DE2" w:rsidRPr="00AB6A0F" w:rsidTr="00443CA7">
        <w:tc>
          <w:tcPr>
            <w:tcW w:w="1501" w:type="dxa"/>
            <w:tcBorders>
              <w:top w:val="nil"/>
              <w:bottom w:val="nil"/>
              <w:right w:val="nil"/>
            </w:tcBorders>
          </w:tcPr>
          <w:p w:rsidR="00CB0DE2" w:rsidRPr="00AB6A0F" w:rsidRDefault="00CB0DE2" w:rsidP="00443CA7">
            <w:pPr>
              <w:rPr>
                <w:sz w:val="22"/>
                <w:szCs w:val="22"/>
              </w:rPr>
            </w:pPr>
            <w:r w:rsidRPr="00AB6A0F">
              <w:rPr>
                <w:sz w:val="22"/>
                <w:szCs w:val="22"/>
              </w:rPr>
              <w:t>Optimized</w:t>
            </w:r>
          </w:p>
        </w:tc>
        <w:tc>
          <w:tcPr>
            <w:tcW w:w="1522" w:type="dxa"/>
            <w:tcBorders>
              <w:top w:val="nil"/>
              <w:left w:val="nil"/>
              <w:bottom w:val="nil"/>
              <w:right w:val="nil"/>
            </w:tcBorders>
          </w:tcPr>
          <w:p w:rsidR="00CB0DE2" w:rsidRPr="00AB6A0F" w:rsidRDefault="00CB0DE2" w:rsidP="00443CA7">
            <w:pPr>
              <w:rPr>
                <w:sz w:val="22"/>
                <w:szCs w:val="22"/>
              </w:rPr>
            </w:pPr>
            <w:r w:rsidRPr="00AB6A0F">
              <w:rPr>
                <w:sz w:val="22"/>
                <w:szCs w:val="22"/>
              </w:rPr>
              <w:t>Originated</w:t>
            </w:r>
          </w:p>
        </w:tc>
        <w:tc>
          <w:tcPr>
            <w:tcW w:w="1612" w:type="dxa"/>
            <w:tcBorders>
              <w:top w:val="nil"/>
              <w:left w:val="nil"/>
              <w:bottom w:val="nil"/>
              <w:right w:val="nil"/>
            </w:tcBorders>
          </w:tcPr>
          <w:p w:rsidR="00CB0DE2" w:rsidRPr="00AB6A0F" w:rsidRDefault="00CB0DE2" w:rsidP="00443CA7">
            <w:pPr>
              <w:rPr>
                <w:sz w:val="22"/>
                <w:szCs w:val="22"/>
              </w:rPr>
            </w:pPr>
            <w:r w:rsidRPr="00AB6A0F">
              <w:rPr>
                <w:sz w:val="22"/>
                <w:szCs w:val="22"/>
              </w:rPr>
              <w:t>positioned</w:t>
            </w:r>
          </w:p>
        </w:tc>
        <w:tc>
          <w:tcPr>
            <w:tcW w:w="1576" w:type="dxa"/>
            <w:tcBorders>
              <w:top w:val="nil"/>
              <w:left w:val="nil"/>
              <w:bottom w:val="nil"/>
              <w:right w:val="nil"/>
            </w:tcBorders>
          </w:tcPr>
          <w:p w:rsidR="00CB0DE2" w:rsidRPr="00AB6A0F" w:rsidRDefault="00CB0DE2" w:rsidP="00443CA7">
            <w:pPr>
              <w:rPr>
                <w:sz w:val="22"/>
                <w:szCs w:val="22"/>
              </w:rPr>
            </w:pPr>
            <w:r w:rsidRPr="00AB6A0F">
              <w:rPr>
                <w:sz w:val="22"/>
                <w:szCs w:val="22"/>
              </w:rPr>
              <w:t>prepared</w:t>
            </w:r>
          </w:p>
        </w:tc>
        <w:tc>
          <w:tcPr>
            <w:tcW w:w="1524" w:type="dxa"/>
            <w:tcBorders>
              <w:top w:val="nil"/>
              <w:left w:val="nil"/>
              <w:bottom w:val="nil"/>
              <w:right w:val="nil"/>
            </w:tcBorders>
          </w:tcPr>
          <w:p w:rsidR="00CB0DE2" w:rsidRPr="00AB6A0F" w:rsidRDefault="00CB0DE2" w:rsidP="00443CA7">
            <w:pPr>
              <w:rPr>
                <w:sz w:val="22"/>
                <w:szCs w:val="22"/>
              </w:rPr>
            </w:pPr>
            <w:r w:rsidRPr="00AB6A0F">
              <w:rPr>
                <w:sz w:val="22"/>
                <w:szCs w:val="22"/>
              </w:rPr>
              <w:t>redesigned</w:t>
            </w:r>
          </w:p>
        </w:tc>
        <w:tc>
          <w:tcPr>
            <w:tcW w:w="1229" w:type="dxa"/>
            <w:tcBorders>
              <w:top w:val="nil"/>
              <w:left w:val="nil"/>
              <w:bottom w:val="nil"/>
              <w:right w:val="nil"/>
            </w:tcBorders>
          </w:tcPr>
          <w:p w:rsidR="00CB0DE2" w:rsidRPr="00AB6A0F" w:rsidRDefault="00CB0DE2" w:rsidP="00443CA7">
            <w:pPr>
              <w:rPr>
                <w:sz w:val="22"/>
                <w:szCs w:val="22"/>
              </w:rPr>
            </w:pPr>
            <w:r w:rsidRPr="00AB6A0F">
              <w:rPr>
                <w:sz w:val="22"/>
                <w:szCs w:val="22"/>
              </w:rPr>
              <w:t>researched</w:t>
            </w:r>
          </w:p>
        </w:tc>
        <w:tc>
          <w:tcPr>
            <w:tcW w:w="1152" w:type="dxa"/>
            <w:tcBorders>
              <w:top w:val="nil"/>
              <w:left w:val="nil"/>
              <w:bottom w:val="nil"/>
            </w:tcBorders>
          </w:tcPr>
          <w:p w:rsidR="00CB0DE2" w:rsidRPr="00AB6A0F" w:rsidRDefault="00CB0DE2" w:rsidP="00443CA7">
            <w:pPr>
              <w:rPr>
                <w:sz w:val="22"/>
                <w:szCs w:val="22"/>
              </w:rPr>
            </w:pPr>
            <w:r w:rsidRPr="00AB6A0F">
              <w:rPr>
                <w:sz w:val="22"/>
                <w:szCs w:val="22"/>
              </w:rPr>
              <w:t>restructured</w:t>
            </w:r>
          </w:p>
        </w:tc>
      </w:tr>
      <w:tr w:rsidR="00CB0DE2" w:rsidRPr="00AB6A0F" w:rsidTr="00443CA7">
        <w:tc>
          <w:tcPr>
            <w:tcW w:w="1501" w:type="dxa"/>
            <w:tcBorders>
              <w:top w:val="nil"/>
              <w:bottom w:val="single" w:sz="4" w:space="0" w:color="auto"/>
              <w:right w:val="nil"/>
            </w:tcBorders>
          </w:tcPr>
          <w:p w:rsidR="00CB0DE2" w:rsidRPr="00AB6A0F" w:rsidRDefault="00CB0DE2" w:rsidP="00443CA7">
            <w:pPr>
              <w:rPr>
                <w:sz w:val="22"/>
                <w:szCs w:val="22"/>
              </w:rPr>
            </w:pPr>
            <w:r w:rsidRPr="00AB6A0F">
              <w:rPr>
                <w:sz w:val="22"/>
                <w:szCs w:val="22"/>
              </w:rPr>
              <w:t>Reviewed</w:t>
            </w:r>
          </w:p>
        </w:tc>
        <w:tc>
          <w:tcPr>
            <w:tcW w:w="1522" w:type="dxa"/>
            <w:tcBorders>
              <w:top w:val="nil"/>
              <w:left w:val="nil"/>
              <w:bottom w:val="single" w:sz="4" w:space="0" w:color="auto"/>
              <w:right w:val="nil"/>
            </w:tcBorders>
          </w:tcPr>
          <w:p w:rsidR="00CB0DE2" w:rsidRPr="00AB6A0F" w:rsidRDefault="00CB0DE2" w:rsidP="00443CA7">
            <w:pPr>
              <w:rPr>
                <w:sz w:val="22"/>
                <w:szCs w:val="22"/>
              </w:rPr>
            </w:pPr>
            <w:r w:rsidRPr="00AB6A0F">
              <w:rPr>
                <w:sz w:val="22"/>
                <w:szCs w:val="22"/>
              </w:rPr>
              <w:t>Revised</w:t>
            </w:r>
          </w:p>
        </w:tc>
        <w:tc>
          <w:tcPr>
            <w:tcW w:w="1612" w:type="dxa"/>
            <w:tcBorders>
              <w:top w:val="nil"/>
              <w:left w:val="nil"/>
              <w:bottom w:val="single" w:sz="4" w:space="0" w:color="auto"/>
              <w:right w:val="nil"/>
            </w:tcBorders>
          </w:tcPr>
          <w:p w:rsidR="00CB0DE2" w:rsidRPr="00AB6A0F" w:rsidRDefault="00CB0DE2" w:rsidP="00443CA7">
            <w:pPr>
              <w:rPr>
                <w:sz w:val="22"/>
                <w:szCs w:val="22"/>
              </w:rPr>
            </w:pPr>
            <w:r w:rsidRPr="00AB6A0F">
              <w:rPr>
                <w:sz w:val="22"/>
                <w:szCs w:val="22"/>
              </w:rPr>
              <w:t>Saved</w:t>
            </w:r>
          </w:p>
        </w:tc>
        <w:tc>
          <w:tcPr>
            <w:tcW w:w="1576" w:type="dxa"/>
            <w:tcBorders>
              <w:top w:val="nil"/>
              <w:left w:val="nil"/>
              <w:bottom w:val="single" w:sz="4" w:space="0" w:color="auto"/>
              <w:right w:val="nil"/>
            </w:tcBorders>
          </w:tcPr>
          <w:p w:rsidR="00CB0DE2" w:rsidRPr="00AB6A0F" w:rsidRDefault="00CB0DE2" w:rsidP="00443CA7">
            <w:pPr>
              <w:rPr>
                <w:sz w:val="22"/>
                <w:szCs w:val="22"/>
              </w:rPr>
            </w:pPr>
            <w:r w:rsidRPr="00AB6A0F">
              <w:rPr>
                <w:sz w:val="22"/>
                <w:szCs w:val="22"/>
              </w:rPr>
              <w:t>selected</w:t>
            </w:r>
          </w:p>
        </w:tc>
        <w:tc>
          <w:tcPr>
            <w:tcW w:w="1524" w:type="dxa"/>
            <w:tcBorders>
              <w:top w:val="nil"/>
              <w:left w:val="nil"/>
              <w:bottom w:val="single" w:sz="4" w:space="0" w:color="auto"/>
              <w:right w:val="nil"/>
            </w:tcBorders>
          </w:tcPr>
          <w:p w:rsidR="00CB0DE2" w:rsidRPr="00AB6A0F" w:rsidRDefault="00CB0DE2" w:rsidP="00443CA7">
            <w:pPr>
              <w:rPr>
                <w:sz w:val="22"/>
                <w:szCs w:val="22"/>
              </w:rPr>
            </w:pPr>
            <w:r w:rsidRPr="00AB6A0F">
              <w:rPr>
                <w:sz w:val="22"/>
                <w:szCs w:val="22"/>
              </w:rPr>
              <w:t>streamlined</w:t>
            </w:r>
          </w:p>
        </w:tc>
        <w:tc>
          <w:tcPr>
            <w:tcW w:w="1229" w:type="dxa"/>
            <w:tcBorders>
              <w:top w:val="nil"/>
              <w:left w:val="nil"/>
              <w:bottom w:val="single" w:sz="4" w:space="0" w:color="auto"/>
              <w:right w:val="nil"/>
            </w:tcBorders>
          </w:tcPr>
          <w:p w:rsidR="00CB0DE2" w:rsidRPr="00AB6A0F" w:rsidRDefault="00CB0DE2" w:rsidP="00443CA7">
            <w:pPr>
              <w:rPr>
                <w:sz w:val="22"/>
                <w:szCs w:val="22"/>
              </w:rPr>
            </w:pPr>
            <w:r w:rsidRPr="00AB6A0F">
              <w:rPr>
                <w:sz w:val="22"/>
                <w:szCs w:val="22"/>
              </w:rPr>
              <w:t>taught</w:t>
            </w:r>
          </w:p>
        </w:tc>
        <w:tc>
          <w:tcPr>
            <w:tcW w:w="1152" w:type="dxa"/>
            <w:tcBorders>
              <w:top w:val="nil"/>
              <w:left w:val="nil"/>
              <w:bottom w:val="single" w:sz="4" w:space="0" w:color="auto"/>
            </w:tcBorders>
          </w:tcPr>
          <w:p w:rsidR="00CB0DE2" w:rsidRPr="00AB6A0F" w:rsidRDefault="00CB0DE2" w:rsidP="00443CA7">
            <w:pPr>
              <w:rPr>
                <w:sz w:val="22"/>
                <w:szCs w:val="22"/>
              </w:rPr>
            </w:pPr>
            <w:r w:rsidRPr="00AB6A0F">
              <w:rPr>
                <w:sz w:val="22"/>
                <w:szCs w:val="22"/>
              </w:rPr>
              <w:t>verified</w:t>
            </w:r>
          </w:p>
        </w:tc>
      </w:tr>
    </w:tbl>
    <w:p w:rsidR="00CB0DE2" w:rsidRPr="00AB6A0F" w:rsidRDefault="00CB0DE2" w:rsidP="00CB0DE2">
      <w:pPr>
        <w:rPr>
          <w:sz w:val="22"/>
          <w:szCs w:val="22"/>
        </w:rPr>
      </w:pPr>
    </w:p>
    <w:p w:rsidR="00CB0DE2" w:rsidRPr="00AB6A0F" w:rsidRDefault="00410AC6" w:rsidP="00CB0DE2">
      <w:pPr>
        <w:rPr>
          <w:b/>
        </w:rPr>
      </w:pPr>
      <w:r>
        <w:rPr>
          <w:b/>
        </w:rPr>
        <w:t>Organization</w:t>
      </w:r>
    </w:p>
    <w:p w:rsidR="00CB0DE2" w:rsidRPr="00AB6A0F" w:rsidRDefault="00CB0DE2" w:rsidP="00CB0DE2">
      <w:pPr>
        <w:rPr>
          <w:sz w:val="16"/>
          <w:szCs w:val="16"/>
        </w:rPr>
      </w:pPr>
    </w:p>
    <w:p w:rsidR="00CB0DE2" w:rsidRDefault="00CB0DE2" w:rsidP="00CB0DE2">
      <w:r w:rsidRPr="00AB6A0F">
        <w:t>Most CVs begin with educational background; the arrangement following education often depends on emphasis. For instance, if you are applying to a research institution, you will want to emphasize your research experience (including publications and presentations), by putting that information first. In general, the closer to the beginning you place your material, the more emphasis it receives.</w:t>
      </w:r>
    </w:p>
    <w:p w:rsidR="00F24513" w:rsidRDefault="00F24513" w:rsidP="00F24513">
      <w:pPr>
        <w:rPr>
          <w:b/>
          <w:sz w:val="28"/>
          <w:szCs w:val="28"/>
          <w:u w:val="single"/>
        </w:rPr>
      </w:pPr>
      <w:r>
        <w:br/>
      </w:r>
      <w:r>
        <w:rPr>
          <w:b/>
          <w:sz w:val="28"/>
          <w:szCs w:val="28"/>
          <w:u w:val="single"/>
        </w:rPr>
        <w:t>Resumes</w:t>
      </w:r>
      <w:r w:rsidRPr="00AB6A0F">
        <w:rPr>
          <w:b/>
          <w:sz w:val="28"/>
          <w:szCs w:val="28"/>
          <w:u w:val="single"/>
        </w:rPr>
        <w:t xml:space="preserve">: An Overview </w:t>
      </w:r>
    </w:p>
    <w:p w:rsidR="009E3377" w:rsidRDefault="009E3377" w:rsidP="00F24513">
      <w:pPr>
        <w:rPr>
          <w:b/>
          <w:sz w:val="28"/>
          <w:szCs w:val="28"/>
          <w:u w:val="single"/>
        </w:rPr>
      </w:pPr>
    </w:p>
    <w:p w:rsidR="006F7786" w:rsidRDefault="006F7786" w:rsidP="00F24513">
      <w:r w:rsidRPr="006F7786">
        <w:t>Resumes are</w:t>
      </w:r>
      <w:r>
        <w:t xml:space="preserve"> brief summaries of your education, work experiences, and qualifications. They are most commonly used to apply to jobs in business and industry. Unlike CVs, resumes should be tailored to fit each job for which you apply.</w:t>
      </w:r>
      <w:r>
        <w:br/>
      </w:r>
    </w:p>
    <w:p w:rsidR="006F7786" w:rsidRPr="00AB6A0F" w:rsidRDefault="0074468F" w:rsidP="006F7786">
      <w:pPr>
        <w:rPr>
          <w:b/>
        </w:rPr>
      </w:pPr>
      <w:r>
        <w:rPr>
          <w:b/>
        </w:rPr>
        <w:t>Resume</w:t>
      </w:r>
      <w:r w:rsidR="006F7786">
        <w:rPr>
          <w:b/>
        </w:rPr>
        <w:t xml:space="preserve"> Content</w:t>
      </w:r>
    </w:p>
    <w:p w:rsidR="006F7786" w:rsidRPr="006F7786" w:rsidRDefault="006F7786" w:rsidP="00F24513"/>
    <w:p w:rsidR="009E3377" w:rsidRPr="009E3377" w:rsidRDefault="009E3377" w:rsidP="00F24513">
      <w:r>
        <w:t>Most resumes include information about your education, work experiences, and skills. As with the CV, you can add sections as necessary. As you will see, there’s quite a bit of overlap between sections. However, the amount and type of detail you include in each section varies from CV to resume—and even between versions of an individual’s resume, since these documents are tailored to each job ad.</w:t>
      </w:r>
      <w:r w:rsidR="006F7786">
        <w:br/>
      </w:r>
    </w:p>
    <w:p w:rsidR="009E3377" w:rsidRDefault="009E3377" w:rsidP="009E3377">
      <w:pPr>
        <w:numPr>
          <w:ilvl w:val="0"/>
          <w:numId w:val="6"/>
        </w:numPr>
        <w:ind w:left="720" w:hanging="360"/>
      </w:pPr>
      <w:r w:rsidRPr="00AB6A0F">
        <w:rPr>
          <w:u w:val="single"/>
        </w:rPr>
        <w:t>Contact information</w:t>
      </w:r>
      <w:r w:rsidRPr="00AB6A0F">
        <w:t>: name, address, phone number, email.</w:t>
      </w:r>
    </w:p>
    <w:p w:rsidR="009E3377" w:rsidRPr="00AB6A0F" w:rsidRDefault="009E3377" w:rsidP="009E3377">
      <w:pPr>
        <w:numPr>
          <w:ilvl w:val="0"/>
          <w:numId w:val="6"/>
        </w:numPr>
        <w:ind w:left="720" w:hanging="360"/>
      </w:pPr>
      <w:r>
        <w:rPr>
          <w:u w:val="single"/>
        </w:rPr>
        <w:t>Objective statement</w:t>
      </w:r>
      <w:r w:rsidRPr="009E3377">
        <w:t>:</w:t>
      </w:r>
      <w:r>
        <w:t xml:space="preserve"> </w:t>
      </w:r>
      <w:r w:rsidR="00944649">
        <w:t>brief summary of the position(s) you are applying for and your main qualifications.</w:t>
      </w:r>
    </w:p>
    <w:p w:rsidR="009E3377" w:rsidRDefault="009E3377" w:rsidP="009E3377">
      <w:pPr>
        <w:numPr>
          <w:ilvl w:val="0"/>
          <w:numId w:val="6"/>
        </w:numPr>
        <w:ind w:left="720" w:hanging="360"/>
      </w:pPr>
      <w:r w:rsidRPr="00AB6A0F">
        <w:rPr>
          <w:u w:val="single"/>
        </w:rPr>
        <w:t>Education</w:t>
      </w:r>
      <w:r w:rsidRPr="00AB6A0F">
        <w:t>: include information about graduate and undergraduate degrees; include postdoctoral experience if relevant</w:t>
      </w:r>
      <w:r>
        <w:t>.</w:t>
      </w:r>
    </w:p>
    <w:p w:rsidR="009E3377" w:rsidRPr="00AB6A0F" w:rsidRDefault="009E3377" w:rsidP="009E3377">
      <w:pPr>
        <w:numPr>
          <w:ilvl w:val="1"/>
          <w:numId w:val="6"/>
        </w:numPr>
        <w:tabs>
          <w:tab w:val="left" w:pos="1440"/>
        </w:tabs>
        <w:ind w:left="1680" w:hanging="240"/>
      </w:pPr>
      <w:r w:rsidRPr="00AB6A0F">
        <w:t>Degree field and other areas of emphasis (i.e.</w:t>
      </w:r>
      <w:r>
        <w:t>,</w:t>
      </w:r>
      <w:r w:rsidRPr="00AB6A0F">
        <w:t xml:space="preserve"> minors)</w:t>
      </w:r>
    </w:p>
    <w:p w:rsidR="009E3377" w:rsidRPr="00AB6A0F" w:rsidRDefault="009E3377" w:rsidP="009E3377">
      <w:pPr>
        <w:numPr>
          <w:ilvl w:val="1"/>
          <w:numId w:val="6"/>
        </w:numPr>
        <w:tabs>
          <w:tab w:val="left" w:pos="1440"/>
        </w:tabs>
        <w:ind w:left="1680" w:hanging="240"/>
      </w:pPr>
      <w:r w:rsidRPr="00AB6A0F">
        <w:t>Name and location of school</w:t>
      </w:r>
    </w:p>
    <w:p w:rsidR="009E3377" w:rsidRDefault="009E3377" w:rsidP="009E3377">
      <w:pPr>
        <w:numPr>
          <w:ilvl w:val="1"/>
          <w:numId w:val="6"/>
        </w:numPr>
        <w:tabs>
          <w:tab w:val="left" w:pos="1440"/>
        </w:tabs>
        <w:ind w:left="1680" w:hanging="240"/>
      </w:pPr>
      <w:r w:rsidRPr="00AB6A0F">
        <w:t>Date degree was conferred (or anticipated graduation date)</w:t>
      </w:r>
    </w:p>
    <w:p w:rsidR="009E3377" w:rsidRDefault="009E3377" w:rsidP="009E3377">
      <w:pPr>
        <w:numPr>
          <w:ilvl w:val="1"/>
          <w:numId w:val="6"/>
        </w:numPr>
        <w:tabs>
          <w:tab w:val="left" w:pos="1440"/>
        </w:tabs>
        <w:ind w:left="1680" w:hanging="240"/>
      </w:pPr>
      <w:r>
        <w:t>G.P.A. if above 3.0</w:t>
      </w:r>
    </w:p>
    <w:p w:rsidR="00944649" w:rsidRPr="009E3377" w:rsidRDefault="009E3377" w:rsidP="00944649">
      <w:pPr>
        <w:numPr>
          <w:ilvl w:val="0"/>
          <w:numId w:val="6"/>
        </w:numPr>
        <w:ind w:left="720" w:hanging="360"/>
      </w:pPr>
      <w:r>
        <w:rPr>
          <w:u w:val="single"/>
        </w:rPr>
        <w:t>Work experience:</w:t>
      </w:r>
      <w:r>
        <w:t xml:space="preserve"> give detailed descriptions of each; you may need to include only relevant. Remember to tailor this section to the job ad!</w:t>
      </w:r>
    </w:p>
    <w:p w:rsidR="009E3377" w:rsidRPr="009E3377" w:rsidRDefault="009E3377" w:rsidP="009E3377">
      <w:pPr>
        <w:numPr>
          <w:ilvl w:val="0"/>
          <w:numId w:val="6"/>
        </w:numPr>
        <w:ind w:left="720" w:hanging="360"/>
      </w:pPr>
      <w:r>
        <w:rPr>
          <w:u w:val="single"/>
        </w:rPr>
        <w:t>Skills:</w:t>
      </w:r>
      <w:r>
        <w:t xml:space="preserve"> </w:t>
      </w:r>
      <w:r w:rsidR="00944649">
        <w:t xml:space="preserve">these </w:t>
      </w:r>
      <w:r>
        <w:t xml:space="preserve">could </w:t>
      </w:r>
      <w:r w:rsidR="00944649">
        <w:t>be</w:t>
      </w:r>
      <w:r w:rsidR="003B359C">
        <w:t xml:space="preserve"> skills related to</w:t>
      </w:r>
      <w:r w:rsidR="00944649">
        <w:t xml:space="preserve"> computer</w:t>
      </w:r>
      <w:r w:rsidR="003B359C">
        <w:t>s</w:t>
      </w:r>
      <w:r w:rsidR="00944649">
        <w:t xml:space="preserve">, leadership, lab </w:t>
      </w:r>
      <w:r w:rsidR="003B359C">
        <w:t>work</w:t>
      </w:r>
      <w:r w:rsidR="00944649">
        <w:t>, etc. Remember, these skills should apply to the job ad, and they should be listed in order of importance.</w:t>
      </w:r>
    </w:p>
    <w:p w:rsidR="00944649" w:rsidRPr="00AB6A0F" w:rsidRDefault="009E3377" w:rsidP="00944649">
      <w:pPr>
        <w:numPr>
          <w:ilvl w:val="0"/>
          <w:numId w:val="6"/>
        </w:numPr>
        <w:ind w:left="720" w:hanging="360"/>
      </w:pPr>
      <w:r>
        <w:rPr>
          <w:u w:val="single"/>
        </w:rPr>
        <w:t xml:space="preserve">Honors and </w:t>
      </w:r>
      <w:r w:rsidR="00944649">
        <w:rPr>
          <w:u w:val="single"/>
        </w:rPr>
        <w:t>activities:</w:t>
      </w:r>
      <w:r w:rsidR="00944649" w:rsidRPr="00944649">
        <w:t xml:space="preserve"> </w:t>
      </w:r>
      <w:r w:rsidR="00944649">
        <w:t xml:space="preserve">may include academic awards and scholarships, membership in organizations, leadership positions, service positions, academic honors and awards, etc. List date of award/dates of involvement. </w:t>
      </w:r>
    </w:p>
    <w:p w:rsidR="009E3377" w:rsidRPr="00AB6A0F" w:rsidRDefault="009E3377" w:rsidP="009E3377">
      <w:pPr>
        <w:tabs>
          <w:tab w:val="left" w:pos="1440"/>
        </w:tabs>
      </w:pPr>
    </w:p>
    <w:p w:rsidR="009E3377" w:rsidRDefault="009E3377" w:rsidP="009E3377">
      <w:pPr>
        <w:ind w:left="720" w:hanging="360"/>
      </w:pPr>
      <w:r>
        <w:t>Again, d</w:t>
      </w:r>
      <w:r w:rsidRPr="00AB6A0F">
        <w:t>o NOT include personal information, such as sex, age, race, nationality, marital status. Employers are not allowed to discriminate against you on the basis of any of these.</w:t>
      </w:r>
    </w:p>
    <w:p w:rsidR="00A304AF" w:rsidRDefault="00A304AF" w:rsidP="009E3377">
      <w:pPr>
        <w:ind w:left="720" w:hanging="360"/>
      </w:pPr>
    </w:p>
    <w:p w:rsidR="00A304AF" w:rsidRDefault="00A304AF" w:rsidP="00A304AF">
      <w:pPr>
        <w:rPr>
          <w:b/>
        </w:rPr>
      </w:pPr>
      <w:r w:rsidRPr="0074468F">
        <w:rPr>
          <w:b/>
        </w:rPr>
        <w:t>Job Descriptions</w:t>
      </w:r>
    </w:p>
    <w:p w:rsidR="00A304AF" w:rsidRDefault="00A304AF" w:rsidP="00A304AF">
      <w:pPr>
        <w:rPr>
          <w:b/>
        </w:rPr>
      </w:pPr>
    </w:p>
    <w:p w:rsidR="00A304AF" w:rsidRDefault="00A304AF" w:rsidP="00A304AF">
      <w:r>
        <w:t>Resumes commonly employ job descriptions to detail duties and responsibilities. These descriptions should reflect the job ad to which you are applying. If the job for which you are applying differs greatly from jobs you have held in the past, job descriptions should emphasize transferrable skills such as leadership, communication, problem-solving, etc. As with CVs, descriptions should be action-driven and begin with a verb. See the list of action verbs above.</w:t>
      </w:r>
    </w:p>
    <w:p w:rsidR="00A304AF" w:rsidRDefault="00A304AF" w:rsidP="00A304AF"/>
    <w:p w:rsidR="00A304AF" w:rsidRPr="00AB6A0F" w:rsidRDefault="00A304AF" w:rsidP="00A304AF">
      <w:pPr>
        <w:rPr>
          <w:b/>
        </w:rPr>
      </w:pPr>
      <w:r>
        <w:rPr>
          <w:b/>
        </w:rPr>
        <w:t>Organization</w:t>
      </w:r>
    </w:p>
    <w:p w:rsidR="00A304AF" w:rsidRDefault="00A304AF" w:rsidP="00A304AF"/>
    <w:p w:rsidR="00A304AF" w:rsidRPr="00A304AF" w:rsidRDefault="00A304AF" w:rsidP="00A304AF">
      <w:r>
        <w:t>Most resumes begin with an objective statement. For most graduate students, the education section comes next</w:t>
      </w:r>
      <w:r w:rsidR="003B359C">
        <w:t>,</w:t>
      </w:r>
      <w:r>
        <w:t xml:space="preserve"> because it’s the most significant indicator of their experience and qualifications. The arrangement of the other sections varies depending on the job ad.</w:t>
      </w:r>
    </w:p>
    <w:p w:rsidR="009E3377" w:rsidRDefault="009E3377" w:rsidP="00F24513">
      <w:pPr>
        <w:rPr>
          <w:b/>
          <w:sz w:val="28"/>
          <w:szCs w:val="28"/>
          <w:u w:val="single"/>
        </w:rPr>
      </w:pPr>
    </w:p>
    <w:p w:rsidR="00F24513" w:rsidRPr="00AB6A0F" w:rsidRDefault="00F24513" w:rsidP="00F24513">
      <w:pPr>
        <w:rPr>
          <w:b/>
          <w:sz w:val="28"/>
          <w:szCs w:val="28"/>
          <w:u w:val="single"/>
        </w:rPr>
      </w:pPr>
      <w:r>
        <w:rPr>
          <w:b/>
          <w:sz w:val="28"/>
          <w:szCs w:val="28"/>
          <w:u w:val="single"/>
        </w:rPr>
        <w:t>Formatting CVs and Resumes</w:t>
      </w:r>
    </w:p>
    <w:p w:rsidR="00CB0DE2" w:rsidRPr="00AB6A0F" w:rsidRDefault="00CB0DE2" w:rsidP="00CB0DE2">
      <w:pPr>
        <w:rPr>
          <w:b/>
          <w:sz w:val="16"/>
          <w:szCs w:val="16"/>
        </w:rPr>
      </w:pPr>
    </w:p>
    <w:p w:rsidR="00CB0DE2" w:rsidRPr="00AB6A0F" w:rsidRDefault="00CB0DE2" w:rsidP="00CB0DE2">
      <w:r w:rsidRPr="00AB6A0F">
        <w:t>Because</w:t>
      </w:r>
      <w:r w:rsidR="00F24513">
        <w:t xml:space="preserve"> both CVs and</w:t>
      </w:r>
      <w:r w:rsidRPr="00AB6A0F">
        <w:t xml:space="preserve"> r</w:t>
      </w:r>
      <w:r w:rsidR="00F24513">
        <w:t>e</w:t>
      </w:r>
      <w:r w:rsidRPr="00AB6A0F">
        <w:t>sum</w:t>
      </w:r>
      <w:r w:rsidR="00F24513">
        <w:t>e</w:t>
      </w:r>
      <w:r w:rsidRPr="00AB6A0F">
        <w:t>s should be visually attractive and easy to scan, consider the following format tips:</w:t>
      </w:r>
    </w:p>
    <w:p w:rsidR="00CB0DE2" w:rsidRPr="00AB6A0F" w:rsidRDefault="00CB0DE2" w:rsidP="00CB0DE2">
      <w:pPr>
        <w:numPr>
          <w:ilvl w:val="0"/>
          <w:numId w:val="5"/>
        </w:numPr>
        <w:ind w:firstLine="216"/>
      </w:pPr>
      <w:r w:rsidRPr="00AB6A0F">
        <w:t>Use 10-12 point font.</w:t>
      </w:r>
    </w:p>
    <w:p w:rsidR="00CB0DE2" w:rsidRPr="00AB6A0F" w:rsidRDefault="00CB0DE2" w:rsidP="00CB0DE2">
      <w:pPr>
        <w:numPr>
          <w:ilvl w:val="0"/>
          <w:numId w:val="5"/>
        </w:numPr>
        <w:ind w:firstLine="216"/>
      </w:pPr>
      <w:r w:rsidRPr="00AB6A0F">
        <w:t>Use bulleted lists to help employers locate information easily.</w:t>
      </w:r>
    </w:p>
    <w:p w:rsidR="00CB0DE2" w:rsidRPr="00AB6A0F" w:rsidRDefault="00CB0DE2" w:rsidP="00CB0DE2">
      <w:pPr>
        <w:numPr>
          <w:ilvl w:val="0"/>
          <w:numId w:val="5"/>
        </w:numPr>
        <w:ind w:left="720" w:hanging="360"/>
      </w:pPr>
      <w:r w:rsidRPr="00AB6A0F">
        <w:t>Limit the number of fonts used and the kind of emphasis (underline, bold, italics)—too many fonts and too much emphasis are distracting and hard to read.</w:t>
      </w:r>
    </w:p>
    <w:p w:rsidR="00CB0DE2" w:rsidRPr="00AB6A0F" w:rsidRDefault="00CB0DE2" w:rsidP="00CB0DE2">
      <w:pPr>
        <w:numPr>
          <w:ilvl w:val="0"/>
          <w:numId w:val="5"/>
        </w:numPr>
        <w:ind w:firstLine="216"/>
      </w:pPr>
      <w:r w:rsidRPr="00AB6A0F">
        <w:t xml:space="preserve">Use strong visual alignments for text. </w:t>
      </w:r>
    </w:p>
    <w:p w:rsidR="00CB0DE2" w:rsidRPr="00AB6A0F" w:rsidRDefault="00CB0DE2" w:rsidP="00CB0DE2">
      <w:pPr>
        <w:numPr>
          <w:ilvl w:val="0"/>
          <w:numId w:val="5"/>
        </w:numPr>
        <w:ind w:firstLine="216"/>
      </w:pPr>
      <w:r w:rsidRPr="00AB6A0F">
        <w:t xml:space="preserve">Keep in mind balance, symmetry and white space. </w:t>
      </w:r>
    </w:p>
    <w:p w:rsidR="00CB0DE2" w:rsidRPr="00AB6A0F" w:rsidRDefault="00CB0DE2" w:rsidP="00CB0DE2">
      <w:pPr>
        <w:numPr>
          <w:ilvl w:val="0"/>
          <w:numId w:val="5"/>
        </w:numPr>
        <w:ind w:firstLine="216"/>
      </w:pPr>
      <w:r w:rsidRPr="00AB6A0F">
        <w:t>Print on high quality white or off-white paper.</w:t>
      </w:r>
    </w:p>
    <w:p w:rsidR="00CB0DE2" w:rsidRPr="00AB6A0F" w:rsidRDefault="00CB0DE2" w:rsidP="00CB0DE2">
      <w:pPr>
        <w:rPr>
          <w:sz w:val="22"/>
          <w:szCs w:val="22"/>
        </w:rPr>
      </w:pPr>
    </w:p>
    <w:p w:rsidR="00CB0DE2" w:rsidRPr="00AB6A0F" w:rsidRDefault="00CB0DE2" w:rsidP="00CB0DE2">
      <w:pPr>
        <w:rPr>
          <w:b/>
        </w:rPr>
      </w:pPr>
      <w:r w:rsidRPr="00AB6A0F">
        <w:rPr>
          <w:b/>
        </w:rPr>
        <w:t>Online CVs</w:t>
      </w:r>
      <w:r w:rsidR="00410AC6">
        <w:rPr>
          <w:b/>
        </w:rPr>
        <w:t xml:space="preserve"> and Resumes</w:t>
      </w:r>
    </w:p>
    <w:p w:rsidR="00CB0DE2" w:rsidRPr="00AB6A0F" w:rsidRDefault="00CB0DE2" w:rsidP="00CB0DE2">
      <w:pPr>
        <w:rPr>
          <w:sz w:val="16"/>
          <w:szCs w:val="16"/>
        </w:rPr>
      </w:pPr>
    </w:p>
    <w:p w:rsidR="00CB0DE2" w:rsidRPr="00AB6A0F" w:rsidRDefault="00CB0DE2" w:rsidP="00CB0DE2">
      <w:r w:rsidRPr="00AB6A0F">
        <w:t>Increasingly, universities offer resources for placing job application materials online. If you place your CV</w:t>
      </w:r>
      <w:r w:rsidR="00410AC6">
        <w:t xml:space="preserve"> or resume</w:t>
      </w:r>
      <w:r w:rsidRPr="00AB6A0F">
        <w:t xml:space="preserve"> online, here are some things to keep in mind:</w:t>
      </w:r>
    </w:p>
    <w:p w:rsidR="00CB0DE2" w:rsidRPr="00AB6A0F" w:rsidRDefault="00CB0DE2" w:rsidP="00CB0DE2">
      <w:pPr>
        <w:numPr>
          <w:ilvl w:val="0"/>
          <w:numId w:val="4"/>
        </w:numPr>
      </w:pPr>
      <w:r w:rsidRPr="00AB6A0F">
        <w:t>List synonymous versions of key terms (to increase chances of getting a hit)</w:t>
      </w:r>
    </w:p>
    <w:p w:rsidR="00CB0DE2" w:rsidRPr="00AB6A0F" w:rsidRDefault="00CB0DE2" w:rsidP="00CB0DE2">
      <w:pPr>
        <w:numPr>
          <w:ilvl w:val="0"/>
          <w:numId w:val="4"/>
        </w:numPr>
      </w:pPr>
      <w:r w:rsidRPr="00AB6A0F">
        <w:t>Include a list of keywords.</w:t>
      </w:r>
    </w:p>
    <w:p w:rsidR="00CB0DE2" w:rsidRPr="00AB6A0F" w:rsidRDefault="00CB0DE2" w:rsidP="00CB0DE2">
      <w:pPr>
        <w:numPr>
          <w:ilvl w:val="0"/>
          <w:numId w:val="4"/>
        </w:numPr>
      </w:pPr>
      <w:r w:rsidRPr="00AB6A0F">
        <w:t>Since these are scanned for content, don’t worry about the format. Use a standard font and avoid fancy emphasis. Use bold or FULL CAPS for emphasis.</w:t>
      </w:r>
    </w:p>
    <w:p w:rsidR="00CB0DE2" w:rsidRPr="00AB6A0F" w:rsidRDefault="00CB0DE2" w:rsidP="00CB0DE2">
      <w:pPr>
        <w:numPr>
          <w:ilvl w:val="0"/>
          <w:numId w:val="4"/>
        </w:numPr>
      </w:pPr>
      <w:r w:rsidRPr="00AB6A0F">
        <w:t xml:space="preserve">Your CV </w:t>
      </w:r>
      <w:r w:rsidR="00410AC6">
        <w:t xml:space="preserve">or resume </w:t>
      </w:r>
      <w:r w:rsidRPr="00AB6A0F">
        <w:t>may need to be more functionally organized (if appropriate).</w:t>
      </w:r>
    </w:p>
    <w:p w:rsidR="00410AC6" w:rsidRDefault="00CB0DE2" w:rsidP="00410AC6">
      <w:pPr>
        <w:numPr>
          <w:ilvl w:val="0"/>
          <w:numId w:val="4"/>
        </w:numPr>
      </w:pPr>
      <w:r w:rsidRPr="00AB6A0F">
        <w:t>List credentials</w:t>
      </w:r>
      <w:r w:rsidR="00A304AF">
        <w:t xml:space="preserve"> and job titles</w:t>
      </w:r>
    </w:p>
    <w:p w:rsidR="00CB0DE2" w:rsidRPr="00F24513" w:rsidRDefault="00F24513" w:rsidP="00A304AF">
      <w:pPr>
        <w:spacing w:after="200" w:line="276" w:lineRule="auto"/>
        <w:rPr>
          <w:b/>
          <w:sz w:val="28"/>
          <w:u w:val="single"/>
        </w:rPr>
      </w:pPr>
      <w:r>
        <w:rPr>
          <w:b/>
          <w:sz w:val="28"/>
          <w:u w:val="single"/>
        </w:rPr>
        <w:br w:type="page"/>
      </w:r>
      <w:r w:rsidR="00410AC6" w:rsidRPr="00F24513">
        <w:rPr>
          <w:b/>
          <w:sz w:val="28"/>
          <w:u w:val="single"/>
        </w:rPr>
        <w:t>Sample CV</w:t>
      </w:r>
      <w:r>
        <w:rPr>
          <w:b/>
          <w:sz w:val="28"/>
          <w:u w:val="single"/>
        </w:rPr>
        <w:t>s</w:t>
      </w:r>
      <w:r w:rsidR="00AD5A3C">
        <w:rPr>
          <w:b/>
          <w:sz w:val="28"/>
          <w:u w:val="single"/>
        </w:rPr>
        <w:t xml:space="preserve"> and Resume</w:t>
      </w:r>
    </w:p>
    <w:p w:rsidR="00CB0DE2" w:rsidRPr="00AB6A0F" w:rsidRDefault="00CB0DE2" w:rsidP="00CB0DE2">
      <w:pPr>
        <w:jc w:val="center"/>
        <w:rPr>
          <w:b/>
          <w:bCs/>
          <w:sz w:val="27"/>
          <w:szCs w:val="27"/>
        </w:rPr>
      </w:pPr>
    </w:p>
    <w:p w:rsidR="00CB0DE2" w:rsidRPr="00AB6A0F" w:rsidRDefault="00CB0DE2" w:rsidP="00CB0DE2">
      <w:pPr>
        <w:jc w:val="center"/>
      </w:pPr>
      <w:r w:rsidRPr="00AB6A0F">
        <w:rPr>
          <w:b/>
          <w:bCs/>
          <w:sz w:val="27"/>
          <w:szCs w:val="27"/>
        </w:rPr>
        <w:t>John L. Doe</w:t>
      </w:r>
    </w:p>
    <w:p w:rsidR="00CB0DE2" w:rsidRPr="00AB6A0F" w:rsidRDefault="00CB0DE2" w:rsidP="00CB0DE2">
      <w:pPr>
        <w:rPr>
          <w:lang w:val="fr-FR"/>
        </w:rPr>
      </w:pPr>
      <w:r w:rsidRPr="00AB6A0F">
        <w:rPr>
          <w:lang w:val="fr-FR"/>
        </w:rPr>
        <w:t>Environmental Science Division</w:t>
      </w:r>
      <w:r w:rsidRPr="00AB6A0F">
        <w:rPr>
          <w:lang w:val="fr-FR"/>
        </w:rPr>
        <w:tab/>
      </w:r>
      <w:r w:rsidRPr="00AB6A0F">
        <w:rPr>
          <w:lang w:val="fr-FR"/>
        </w:rPr>
        <w:tab/>
      </w:r>
      <w:r w:rsidRPr="00AB6A0F">
        <w:rPr>
          <w:lang w:val="fr-FR"/>
        </w:rPr>
        <w:tab/>
      </w:r>
      <w:r w:rsidRPr="00AB6A0F">
        <w:rPr>
          <w:lang w:val="fr-FR"/>
        </w:rPr>
        <w:tab/>
      </w:r>
      <w:r w:rsidRPr="00AB6A0F">
        <w:rPr>
          <w:lang w:val="fr-FR"/>
        </w:rPr>
        <w:tab/>
        <w:t>207 Dispar Road</w:t>
      </w:r>
    </w:p>
    <w:p w:rsidR="00CB0DE2" w:rsidRPr="00AB6A0F" w:rsidRDefault="00CB0DE2" w:rsidP="00CB0DE2">
      <w:pPr>
        <w:rPr>
          <w:b/>
          <w:bCs/>
          <w:sz w:val="20"/>
          <w:szCs w:val="20"/>
          <w:u w:val="single"/>
        </w:rPr>
      </w:pPr>
      <w:r w:rsidRPr="00AB6A0F">
        <w:t>Oak Ridge National Laboratory</w:t>
      </w:r>
      <w:r w:rsidRPr="00AB6A0F">
        <w:tab/>
      </w:r>
      <w:r w:rsidRPr="00AB6A0F">
        <w:tab/>
      </w:r>
      <w:r w:rsidRPr="00AB6A0F">
        <w:tab/>
      </w:r>
      <w:r w:rsidRPr="00AB6A0F">
        <w:tab/>
      </w:r>
      <w:r w:rsidRPr="00AB6A0F">
        <w:tab/>
        <w:t>Oak Ridge, TN 37830</w:t>
      </w:r>
      <w:r w:rsidRPr="00AB6A0F">
        <w:br/>
      </w:r>
      <w:smartTag w:uri="urn:schemas-microsoft-com:office:smarttags" w:element="City">
        <w:r w:rsidRPr="00AB6A0F">
          <w:t>Oak Ridge</w:t>
        </w:r>
      </w:smartTag>
      <w:r w:rsidRPr="00AB6A0F">
        <w:t>, TN 37831-6056</w:t>
      </w:r>
      <w:r w:rsidRPr="00AB6A0F">
        <w:tab/>
      </w:r>
      <w:r w:rsidRPr="00AB6A0F">
        <w:tab/>
      </w:r>
      <w:r w:rsidRPr="00AB6A0F">
        <w:tab/>
      </w:r>
      <w:r w:rsidRPr="00AB6A0F">
        <w:tab/>
      </w:r>
      <w:r w:rsidRPr="00AB6A0F">
        <w:tab/>
      </w:r>
      <w:r w:rsidRPr="00AB6A0F">
        <w:tab/>
        <w:t xml:space="preserve">(xxx) xxx-xxxx </w:t>
      </w:r>
      <w:r w:rsidRPr="00AB6A0F">
        <w:br/>
        <w:t xml:space="preserve">(xxx) xxx-xxxx </w:t>
      </w:r>
      <w:r w:rsidRPr="00AB6A0F">
        <w:br/>
      </w:r>
      <w:r w:rsidRPr="00AB6A0F">
        <w:br/>
      </w:r>
      <w:smartTag w:uri="urn:schemas-microsoft-com:office:smarttags" w:element="PlaceName">
        <w:r w:rsidRPr="00AB6A0F">
          <w:rPr>
            <w:b/>
            <w:bCs/>
            <w:sz w:val="20"/>
            <w:szCs w:val="20"/>
            <w:u w:val="single"/>
          </w:rPr>
          <w:t>EDUCATION</w:t>
        </w:r>
      </w:smartTag>
      <w:r w:rsidRPr="00AB6A0F">
        <w:br/>
      </w:r>
      <w:smartTag w:uri="urn:schemas-microsoft-com:office:smarttags" w:element="PlaceName">
        <w:r w:rsidRPr="00AB6A0F">
          <w:rPr>
            <w:i/>
            <w:iCs/>
          </w:rPr>
          <w:t>Stanford</w:t>
        </w:r>
      </w:smartTag>
      <w:r w:rsidRPr="00AB6A0F">
        <w:rPr>
          <w:i/>
          <w:iCs/>
        </w:rPr>
        <w:t xml:space="preserve"> </w:t>
      </w:r>
      <w:smartTag w:uri="urn:schemas-microsoft-com:office:smarttags" w:element="PlaceType">
        <w:r w:rsidRPr="00AB6A0F">
          <w:rPr>
            <w:i/>
            <w:iCs/>
          </w:rPr>
          <w:t>University</w:t>
        </w:r>
      </w:smartTag>
      <w:r w:rsidRPr="00AB6A0F">
        <w:rPr>
          <w:i/>
          <w:iCs/>
        </w:rPr>
        <w:t>,</w:t>
      </w:r>
      <w:r w:rsidRPr="00AB6A0F">
        <w:t xml:space="preserve"> </w:t>
      </w:r>
      <w:smartTag w:uri="urn:schemas-microsoft-com:office:smarttags" w:element="place">
        <w:smartTag w:uri="urn:schemas-microsoft-com:office:smarttags" w:element="City">
          <w:r w:rsidRPr="00AB6A0F">
            <w:t>Stanford</w:t>
          </w:r>
        </w:smartTag>
        <w:r w:rsidRPr="00AB6A0F">
          <w:t xml:space="preserve">, </w:t>
        </w:r>
        <w:smartTag w:uri="urn:schemas-microsoft-com:office:smarttags" w:element="State">
          <w:r w:rsidRPr="00AB6A0F">
            <w:t>California</w:t>
          </w:r>
        </w:smartTag>
      </w:smartTag>
      <w:r w:rsidRPr="00AB6A0F">
        <w:t>, 19XX-19XX</w:t>
      </w:r>
    </w:p>
    <w:p w:rsidR="00CB0DE2" w:rsidRPr="00AB6A0F" w:rsidRDefault="00CB0DE2" w:rsidP="00CB0DE2">
      <w:pPr>
        <w:ind w:left="720"/>
      </w:pPr>
      <w:r w:rsidRPr="00AB6A0F">
        <w:t>Ph.D. in Biological Sciences, 19XX, Area of Specialization: Population Biology</w:t>
      </w:r>
      <w:r w:rsidRPr="00AB6A0F">
        <w:br/>
        <w:t xml:space="preserve">M.S. in Biological Sciences, 19XX </w:t>
      </w:r>
    </w:p>
    <w:p w:rsidR="00CB0DE2" w:rsidRPr="00AB6A0F" w:rsidRDefault="00CB0DE2" w:rsidP="00CB0DE2">
      <w:pPr>
        <w:ind w:left="720"/>
      </w:pPr>
    </w:p>
    <w:p w:rsidR="00CB0DE2" w:rsidRPr="00AB6A0F" w:rsidRDefault="00CB0DE2" w:rsidP="00CB0DE2">
      <w:r w:rsidRPr="00AB6A0F">
        <w:rPr>
          <w:i/>
          <w:iCs/>
        </w:rPr>
        <w:t>Northwestern University,</w:t>
      </w:r>
      <w:r w:rsidRPr="00AB6A0F">
        <w:t xml:space="preserve"> </w:t>
      </w:r>
      <w:smartTag w:uri="urn:schemas-microsoft-com:office:smarttags" w:element="place">
        <w:smartTag w:uri="urn:schemas-microsoft-com:office:smarttags" w:element="City">
          <w:r w:rsidRPr="00AB6A0F">
            <w:t>Evanston</w:t>
          </w:r>
        </w:smartTag>
        <w:r w:rsidRPr="00AB6A0F">
          <w:t xml:space="preserve">, </w:t>
        </w:r>
        <w:smartTag w:uri="urn:schemas-microsoft-com:office:smarttags" w:element="State">
          <w:r w:rsidRPr="00AB6A0F">
            <w:t>Illinois</w:t>
          </w:r>
        </w:smartTag>
      </w:smartTag>
      <w:r w:rsidRPr="00AB6A0F">
        <w:t>, 19XX-19XX</w:t>
      </w:r>
    </w:p>
    <w:p w:rsidR="00CB0DE2" w:rsidRPr="00AB6A0F" w:rsidRDefault="00CB0DE2" w:rsidP="00CB0DE2">
      <w:pPr>
        <w:ind w:left="720"/>
      </w:pPr>
      <w:r w:rsidRPr="00AB6A0F">
        <w:t>B.A. in Biological Sciences, concentration in Ecology and Evolutionary Biology</w:t>
      </w:r>
      <w:r w:rsidRPr="00AB6A0F">
        <w:br/>
        <w:t>B.A. in Biochemistry, Molecular Biology and Cell Biology with honors</w:t>
      </w:r>
      <w:r w:rsidRPr="00AB6A0F">
        <w:br/>
        <w:t xml:space="preserve">B.A. in Integrated Science Program, with honors </w:t>
      </w:r>
    </w:p>
    <w:p w:rsidR="00CB0DE2" w:rsidRPr="00AB6A0F" w:rsidRDefault="00CB0DE2" w:rsidP="00CB0DE2">
      <w:pPr>
        <w:rPr>
          <w:b/>
          <w:bCs/>
          <w:sz w:val="20"/>
          <w:szCs w:val="20"/>
          <w:u w:val="single"/>
        </w:rPr>
      </w:pPr>
    </w:p>
    <w:p w:rsidR="00CB0DE2" w:rsidRPr="00AB6A0F" w:rsidRDefault="00CB0DE2" w:rsidP="00CB0DE2">
      <w:r w:rsidRPr="00AB6A0F">
        <w:rPr>
          <w:b/>
          <w:bCs/>
          <w:sz w:val="20"/>
          <w:szCs w:val="20"/>
          <w:u w:val="single"/>
        </w:rPr>
        <w:t>AWARDS and HONORS</w:t>
      </w:r>
    </w:p>
    <w:p w:rsidR="00CB0DE2" w:rsidRPr="00AB6A0F" w:rsidRDefault="00CB0DE2" w:rsidP="00CB0DE2">
      <w:pPr>
        <w:ind w:left="720"/>
      </w:pPr>
      <w:r w:rsidRPr="00AB6A0F">
        <w:t>Hollaender Postdoctoral Fellowship (US D.O.E.), 19XX-present.</w:t>
      </w:r>
      <w:r w:rsidRPr="00AB6A0F">
        <w:br/>
        <w:t>ARCS Foundation Fellowship, 19XX-19XX</w:t>
      </w:r>
      <w:r w:rsidRPr="00AB6A0F">
        <w:br/>
        <w:t>National Science Foundation Graduate Fellowship, 19XX-19XX</w:t>
      </w:r>
      <w:r w:rsidRPr="00AB6A0F">
        <w:br/>
        <w:t xml:space="preserve">Andrew Mellon Foundation Graduate Research Fellowship,19XX Phi Beta Kappa, 19XX </w:t>
      </w:r>
    </w:p>
    <w:p w:rsidR="00CB0DE2" w:rsidRPr="00AB6A0F" w:rsidRDefault="00CB0DE2" w:rsidP="00CB0DE2">
      <w:pPr>
        <w:rPr>
          <w:b/>
          <w:bCs/>
          <w:sz w:val="20"/>
          <w:szCs w:val="20"/>
          <w:u w:val="single"/>
        </w:rPr>
      </w:pPr>
    </w:p>
    <w:p w:rsidR="00CB0DE2" w:rsidRPr="00AB6A0F" w:rsidRDefault="00CB0DE2" w:rsidP="00CB0DE2">
      <w:r w:rsidRPr="00AB6A0F">
        <w:rPr>
          <w:b/>
          <w:bCs/>
          <w:sz w:val="20"/>
          <w:szCs w:val="20"/>
          <w:u w:val="single"/>
        </w:rPr>
        <w:t>RESEARCH EXPERIENCE</w:t>
      </w:r>
      <w:r w:rsidRPr="00AB6A0F">
        <w:br/>
      </w:r>
      <w:r w:rsidRPr="00AB6A0F">
        <w:rPr>
          <w:i/>
          <w:iCs/>
        </w:rPr>
        <w:t>Postdoctoral Research:</w:t>
      </w:r>
      <w:r w:rsidRPr="00AB6A0F">
        <w:t xml:space="preserve"> Environmental Science Division, Oak Ridge National Laboratory, 19XX-present (research adviser: Dr. Stephen H. Smith). </w:t>
      </w:r>
    </w:p>
    <w:p w:rsidR="00CB0DE2" w:rsidRPr="00AB6A0F" w:rsidRDefault="00CB0DE2" w:rsidP="00CB0DE2">
      <w:pPr>
        <w:numPr>
          <w:ilvl w:val="0"/>
          <w:numId w:val="8"/>
        </w:numPr>
        <w:spacing w:before="100" w:beforeAutospacing="1" w:after="100" w:afterAutospacing="1"/>
      </w:pPr>
      <w:r w:rsidRPr="00AB6A0F">
        <w:t xml:space="preserve">Development of quantitative theory of hierarchical structure in ecological systems. </w:t>
      </w:r>
    </w:p>
    <w:p w:rsidR="00CB0DE2" w:rsidRPr="00AB6A0F" w:rsidRDefault="00CB0DE2" w:rsidP="00CB0DE2">
      <w:pPr>
        <w:numPr>
          <w:ilvl w:val="0"/>
          <w:numId w:val="8"/>
        </w:numPr>
        <w:spacing w:before="100" w:beforeAutospacing="1" w:after="100" w:afterAutospacing="1"/>
      </w:pPr>
      <w:r w:rsidRPr="00AB6A0F">
        <w:t xml:space="preserve">Analysis of how ecological communities reflect environmental heterogeneity at different scales. </w:t>
      </w:r>
    </w:p>
    <w:p w:rsidR="00CB0DE2" w:rsidRPr="00AB6A0F" w:rsidRDefault="00CB0DE2" w:rsidP="00CB0DE2">
      <w:pPr>
        <w:numPr>
          <w:ilvl w:val="0"/>
          <w:numId w:val="8"/>
        </w:numPr>
        <w:spacing w:before="100" w:beforeAutospacing="1" w:after="100" w:afterAutospacing="1"/>
      </w:pPr>
      <w:r w:rsidRPr="00AB6A0F">
        <w:t xml:space="preserve">Numerical study of foraging behavior with short and long range movement in heterogeneous environments. </w:t>
      </w:r>
    </w:p>
    <w:p w:rsidR="00CB0DE2" w:rsidRPr="00AB6A0F" w:rsidRDefault="00CB0DE2" w:rsidP="00CB0DE2">
      <w:r w:rsidRPr="00AB6A0F">
        <w:rPr>
          <w:i/>
          <w:iCs/>
        </w:rPr>
        <w:t>Doctoral Research:</w:t>
      </w:r>
      <w:r w:rsidRPr="00AB6A0F">
        <w:t xml:space="preserve"> Department of Biological Sciences, </w:t>
      </w:r>
      <w:smartTag w:uri="urn:schemas-microsoft-com:office:smarttags" w:element="place">
        <w:smartTag w:uri="urn:schemas-microsoft-com:office:smarttags" w:element="PlaceName">
          <w:r w:rsidRPr="00AB6A0F">
            <w:t>Stanford</w:t>
          </w:r>
        </w:smartTag>
        <w:r w:rsidRPr="00AB6A0F">
          <w:t xml:space="preserve"> </w:t>
        </w:r>
        <w:smartTag w:uri="urn:schemas-microsoft-com:office:smarttags" w:element="PlaceType">
          <w:r w:rsidRPr="00AB6A0F">
            <w:t>University</w:t>
          </w:r>
        </w:smartTag>
      </w:smartTag>
      <w:r w:rsidRPr="00AB6A0F">
        <w:t xml:space="preserve">, 19XX-19XX, (research adviser: Dr. James Advisername). </w:t>
      </w:r>
    </w:p>
    <w:p w:rsidR="00CB0DE2" w:rsidRPr="00AB6A0F" w:rsidRDefault="00CB0DE2" w:rsidP="00CB0DE2">
      <w:pPr>
        <w:numPr>
          <w:ilvl w:val="0"/>
          <w:numId w:val="9"/>
        </w:numPr>
        <w:spacing w:before="100" w:beforeAutospacing="1" w:after="100" w:afterAutospacing="1"/>
      </w:pPr>
      <w:r w:rsidRPr="00AB6A0F">
        <w:t xml:space="preserve">Field study of the impact of avian predation on </w:t>
      </w:r>
      <w:r w:rsidRPr="00AB6A0F">
        <w:rPr>
          <w:i/>
          <w:iCs/>
        </w:rPr>
        <w:t>Anolie</w:t>
      </w:r>
      <w:r w:rsidRPr="00AB6A0F">
        <w:t xml:space="preserve"> lizards in the eastern </w:t>
      </w:r>
      <w:smartTag w:uri="urn:schemas-microsoft-com:office:smarttags" w:element="place">
        <w:r w:rsidRPr="00AB6A0F">
          <w:t>Caribbean</w:t>
        </w:r>
      </w:smartTag>
      <w:r w:rsidRPr="00AB6A0F">
        <w:t xml:space="preserve"> documents the importance of differences in spatial scale between prey and predators.</w:t>
      </w:r>
    </w:p>
    <w:p w:rsidR="00CB0DE2" w:rsidRPr="00AB6A0F" w:rsidRDefault="00CB0DE2" w:rsidP="00CB0DE2">
      <w:pPr>
        <w:numPr>
          <w:ilvl w:val="0"/>
          <w:numId w:val="9"/>
        </w:numPr>
        <w:spacing w:before="100" w:beforeAutospacing="1" w:after="100" w:afterAutospacing="1"/>
      </w:pPr>
      <w:r w:rsidRPr="00AB6A0F">
        <w:t>Theoretical analysis of spatial scale and environmental heterogeneity in models of predator-prey communities.</w:t>
      </w:r>
    </w:p>
    <w:p w:rsidR="00CB0DE2" w:rsidRPr="00AB6A0F" w:rsidRDefault="00CB0DE2" w:rsidP="00CB0DE2">
      <w:pPr>
        <w:numPr>
          <w:ilvl w:val="0"/>
          <w:numId w:val="9"/>
        </w:numPr>
        <w:spacing w:before="100" w:beforeAutospacing="1" w:after="100" w:afterAutospacing="1"/>
      </w:pPr>
      <w:r w:rsidRPr="00AB6A0F">
        <w:t xml:space="preserve">Analytical and numerical works show how species interactions can sharpen underlying environmental patterns and how heterogeneous environments can stabilize predator and prey populations. </w:t>
      </w:r>
    </w:p>
    <w:p w:rsidR="00CB0DE2" w:rsidRPr="00AB6A0F" w:rsidRDefault="00CB0DE2" w:rsidP="00CB0DE2">
      <w:r w:rsidRPr="00AB6A0F">
        <w:rPr>
          <w:i/>
          <w:iCs/>
        </w:rPr>
        <w:t>Undergraduate Honors Research:</w:t>
      </w:r>
      <w:r w:rsidRPr="00AB6A0F">
        <w:t xml:space="preserve"> Department of Biochemistry, Molecular Biology, and Cell Biology, </w:t>
      </w:r>
      <w:smartTag w:uri="urn:schemas-microsoft-com:office:smarttags" w:element="place">
        <w:smartTag w:uri="urn:schemas-microsoft-com:office:smarttags" w:element="PlaceName">
          <w:r w:rsidRPr="00AB6A0F">
            <w:t>Northwestern</w:t>
          </w:r>
        </w:smartTag>
        <w:r w:rsidRPr="00AB6A0F">
          <w:t xml:space="preserve"> </w:t>
        </w:r>
        <w:smartTag w:uri="urn:schemas-microsoft-com:office:smarttags" w:element="PlaceType">
          <w:r w:rsidRPr="00AB6A0F">
            <w:t>University</w:t>
          </w:r>
        </w:smartTag>
      </w:smartTag>
      <w:r w:rsidRPr="00AB6A0F">
        <w:t xml:space="preserve">, 19XX-19XX (research adviser: Dr. Peter T. Williams) </w:t>
      </w:r>
    </w:p>
    <w:p w:rsidR="00CB0DE2" w:rsidRPr="00AB6A0F" w:rsidRDefault="00CB0DE2" w:rsidP="00CB0DE2">
      <w:pPr>
        <w:numPr>
          <w:ilvl w:val="0"/>
          <w:numId w:val="10"/>
        </w:numPr>
        <w:spacing w:before="100" w:beforeAutospacing="1" w:after="100" w:afterAutospacing="1"/>
      </w:pPr>
      <w:r w:rsidRPr="00AB6A0F">
        <w:t xml:space="preserve">Investigation of primary events of bacterial photosynthesis. </w:t>
      </w:r>
    </w:p>
    <w:p w:rsidR="00CB0DE2" w:rsidRPr="00AB6A0F" w:rsidRDefault="00CB0DE2" w:rsidP="00CB0DE2">
      <w:pPr>
        <w:numPr>
          <w:ilvl w:val="0"/>
          <w:numId w:val="10"/>
        </w:numPr>
        <w:spacing w:before="100" w:beforeAutospacing="1" w:after="100" w:afterAutospacing="1"/>
      </w:pPr>
      <w:r w:rsidRPr="00AB6A0F">
        <w:t xml:space="preserve">Isolation and spectral analysis of photosynthetic reaction centers. </w:t>
      </w:r>
    </w:p>
    <w:p w:rsidR="00CB0DE2" w:rsidRPr="00AB6A0F" w:rsidRDefault="00CB0DE2" w:rsidP="00CB0DE2">
      <w:r w:rsidRPr="00AB6A0F">
        <w:br/>
      </w:r>
      <w:r w:rsidRPr="00AB6A0F">
        <w:rPr>
          <w:b/>
          <w:bCs/>
          <w:sz w:val="20"/>
          <w:szCs w:val="20"/>
          <w:u w:val="single"/>
        </w:rPr>
        <w:t>RESEARCH INTERESTS</w:t>
      </w:r>
    </w:p>
    <w:p w:rsidR="00CB0DE2" w:rsidRPr="00AB6A0F" w:rsidRDefault="00CB0DE2" w:rsidP="00CB0DE2">
      <w:pPr>
        <w:numPr>
          <w:ilvl w:val="0"/>
          <w:numId w:val="11"/>
        </w:numPr>
        <w:spacing w:before="100" w:beforeAutospacing="1" w:after="100" w:afterAutospacing="1"/>
      </w:pPr>
      <w:r w:rsidRPr="00AB6A0F">
        <w:t xml:space="preserve">Theoretical and field study of ecological communities. </w:t>
      </w:r>
    </w:p>
    <w:p w:rsidR="00CB0DE2" w:rsidRPr="00AB6A0F" w:rsidRDefault="00CB0DE2" w:rsidP="00CB0DE2">
      <w:pPr>
        <w:numPr>
          <w:ilvl w:val="0"/>
          <w:numId w:val="11"/>
        </w:numPr>
        <w:spacing w:before="100" w:beforeAutospacing="1" w:after="100" w:afterAutospacing="1"/>
      </w:pPr>
      <w:r w:rsidRPr="00AB6A0F">
        <w:t xml:space="preserve">The roles that spatial patterns and processes play in shaping communities. </w:t>
      </w:r>
    </w:p>
    <w:p w:rsidR="00CB0DE2" w:rsidRPr="00AB6A0F" w:rsidRDefault="00CB0DE2" w:rsidP="00CB0DE2">
      <w:pPr>
        <w:numPr>
          <w:ilvl w:val="0"/>
          <w:numId w:val="11"/>
        </w:numPr>
        <w:spacing w:before="100" w:beforeAutospacing="1" w:after="100" w:afterAutospacing="1"/>
      </w:pPr>
      <w:r w:rsidRPr="00AB6A0F">
        <w:t xml:space="preserve">How populations and processes that act on different spatiotemporal scales affect the behavior of ecological systems. </w:t>
      </w:r>
    </w:p>
    <w:p w:rsidR="00CB0DE2" w:rsidRPr="00AB6A0F" w:rsidRDefault="00CB0DE2" w:rsidP="00CB0DE2">
      <w:pPr>
        <w:numPr>
          <w:ilvl w:val="0"/>
          <w:numId w:val="11"/>
        </w:numPr>
        <w:spacing w:before="100" w:beforeAutospacing="1" w:after="100" w:afterAutospacing="1"/>
      </w:pPr>
      <w:r w:rsidRPr="00AB6A0F">
        <w:t xml:space="preserve">Influences of disturbance size and frequency on landscape structure. </w:t>
      </w:r>
    </w:p>
    <w:p w:rsidR="00CB0DE2" w:rsidRPr="00AB6A0F" w:rsidRDefault="00CB0DE2" w:rsidP="00CB0DE2">
      <w:pPr>
        <w:rPr>
          <w:b/>
          <w:bCs/>
          <w:sz w:val="20"/>
          <w:szCs w:val="20"/>
          <w:u w:val="single"/>
        </w:rPr>
      </w:pPr>
      <w:r w:rsidRPr="00AB6A0F">
        <w:br/>
      </w:r>
      <w:r w:rsidRPr="00AB6A0F">
        <w:rPr>
          <w:b/>
          <w:bCs/>
          <w:sz w:val="20"/>
          <w:szCs w:val="20"/>
          <w:u w:val="single"/>
        </w:rPr>
        <w:t>TEACHING EXPERIENCE</w:t>
      </w:r>
    </w:p>
    <w:p w:rsidR="00CB0DE2" w:rsidRPr="00AB6A0F" w:rsidRDefault="00CB0DE2" w:rsidP="00CB0DE2">
      <w:r w:rsidRPr="00AB6A0F">
        <w:br/>
      </w:r>
      <w:r w:rsidRPr="00AB6A0F">
        <w:rPr>
          <w:i/>
          <w:iCs/>
        </w:rPr>
        <w:t>Instructor:</w:t>
      </w:r>
      <w:r w:rsidRPr="00AB6A0F">
        <w:t xml:space="preserve"> Outdoor Education Program, </w:t>
      </w:r>
      <w:smartTag w:uri="urn:schemas-microsoft-com:office:smarttags" w:element="place">
        <w:smartTag w:uri="urn:schemas-microsoft-com:office:smarttags" w:element="PlaceName">
          <w:r w:rsidRPr="00AB6A0F">
            <w:t>Stanford</w:t>
          </w:r>
        </w:smartTag>
        <w:r w:rsidRPr="00AB6A0F">
          <w:t xml:space="preserve"> </w:t>
        </w:r>
        <w:smartTag w:uri="urn:schemas-microsoft-com:office:smarttags" w:element="PlaceType">
          <w:r w:rsidRPr="00AB6A0F">
            <w:t>University</w:t>
          </w:r>
        </w:smartTag>
      </w:smartTag>
      <w:r w:rsidRPr="00AB6A0F">
        <w:t>, 19XX-19XX.</w:t>
      </w:r>
    </w:p>
    <w:p w:rsidR="00CB0DE2" w:rsidRPr="00AB6A0F" w:rsidRDefault="00CB0DE2" w:rsidP="00CB0DE2">
      <w:pPr>
        <w:numPr>
          <w:ilvl w:val="0"/>
          <w:numId w:val="12"/>
        </w:numPr>
        <w:spacing w:before="100" w:beforeAutospacing="1" w:after="100" w:afterAutospacing="1"/>
      </w:pPr>
      <w:r w:rsidRPr="00AB6A0F">
        <w:t>Lectures and weekend outings, emphasis on alpine ecology, animal tracking, and wilderness skills.</w:t>
      </w:r>
    </w:p>
    <w:p w:rsidR="00CB0DE2" w:rsidRPr="00AB6A0F" w:rsidRDefault="00CB0DE2" w:rsidP="00CB0DE2">
      <w:r w:rsidRPr="00AB6A0F">
        <w:rPr>
          <w:i/>
          <w:iCs/>
        </w:rPr>
        <w:t>Co-Instructor:</w:t>
      </w:r>
      <w:r w:rsidRPr="00AB6A0F">
        <w:t xml:space="preserve"> Biology of Birds, </w:t>
      </w:r>
      <w:smartTag w:uri="urn:schemas-microsoft-com:office:smarttags" w:element="place">
        <w:smartTag w:uri="urn:schemas-microsoft-com:office:smarttags" w:element="PlaceName">
          <w:r w:rsidRPr="00AB6A0F">
            <w:t>Stanford</w:t>
          </w:r>
        </w:smartTag>
        <w:r w:rsidRPr="00AB6A0F">
          <w:t xml:space="preserve"> </w:t>
        </w:r>
        <w:smartTag w:uri="urn:schemas-microsoft-com:office:smarttags" w:element="PlaceType">
          <w:r w:rsidRPr="00AB6A0F">
            <w:t>University</w:t>
          </w:r>
        </w:smartTag>
      </w:smartTag>
      <w:r w:rsidRPr="00AB6A0F">
        <w:t>, 19XX.</w:t>
      </w:r>
    </w:p>
    <w:p w:rsidR="00CB0DE2" w:rsidRPr="00AB6A0F" w:rsidRDefault="00CB0DE2" w:rsidP="00CB0DE2">
      <w:pPr>
        <w:numPr>
          <w:ilvl w:val="0"/>
          <w:numId w:val="13"/>
        </w:numPr>
        <w:spacing w:before="100" w:beforeAutospacing="1" w:after="100" w:afterAutospacing="1"/>
      </w:pPr>
      <w:r w:rsidRPr="00AB6A0F">
        <w:t>Lectures and field trips; with Dr. S.T. Phillips.</w:t>
      </w:r>
    </w:p>
    <w:p w:rsidR="00CB0DE2" w:rsidRPr="00AB6A0F" w:rsidRDefault="00CB0DE2" w:rsidP="00CB0DE2">
      <w:r w:rsidRPr="00AB6A0F">
        <w:rPr>
          <w:i/>
          <w:iCs/>
        </w:rPr>
        <w:t>Teaching Assistant:</w:t>
      </w:r>
      <w:r w:rsidRPr="00AB6A0F">
        <w:t xml:space="preserve"> Systematics and Ecology of Vascular Plants, </w:t>
      </w:r>
      <w:smartTag w:uri="urn:schemas-microsoft-com:office:smarttags" w:element="place">
        <w:smartTag w:uri="urn:schemas-microsoft-com:office:smarttags" w:element="PlaceName">
          <w:r w:rsidRPr="00AB6A0F">
            <w:t>Stanford</w:t>
          </w:r>
        </w:smartTag>
        <w:r w:rsidRPr="00AB6A0F">
          <w:t xml:space="preserve"> </w:t>
        </w:r>
        <w:smartTag w:uri="urn:schemas-microsoft-com:office:smarttags" w:element="PlaceType">
          <w:r w:rsidRPr="00AB6A0F">
            <w:t>University</w:t>
          </w:r>
        </w:smartTag>
      </w:smartTag>
      <w:r w:rsidRPr="00AB6A0F">
        <w:t>, 19XX.</w:t>
      </w:r>
    </w:p>
    <w:p w:rsidR="00CB0DE2" w:rsidRPr="00AB6A0F" w:rsidRDefault="00CB0DE2" w:rsidP="00CB0DE2">
      <w:pPr>
        <w:numPr>
          <w:ilvl w:val="0"/>
          <w:numId w:val="14"/>
        </w:numPr>
        <w:spacing w:before="100" w:beforeAutospacing="1" w:after="100" w:afterAutospacing="1"/>
      </w:pPr>
      <w:r w:rsidRPr="00AB6A0F">
        <w:t>Laboratory and field trips.</w:t>
      </w:r>
    </w:p>
    <w:p w:rsidR="00CB0DE2" w:rsidRPr="00AB6A0F" w:rsidRDefault="00CB0DE2" w:rsidP="00CB0DE2">
      <w:r w:rsidRPr="00AB6A0F">
        <w:rPr>
          <w:i/>
          <w:iCs/>
        </w:rPr>
        <w:t>Teaching Assistant:</w:t>
      </w:r>
      <w:r w:rsidRPr="00AB6A0F">
        <w:t xml:space="preserve"> Core Biology Laboratory, Stanford University, 19XX.</w:t>
      </w:r>
    </w:p>
    <w:p w:rsidR="00CB0DE2" w:rsidRPr="00AB6A0F" w:rsidRDefault="00CB0DE2" w:rsidP="00CB0DE2">
      <w:pPr>
        <w:numPr>
          <w:ilvl w:val="0"/>
          <w:numId w:val="15"/>
        </w:numPr>
        <w:spacing w:before="100" w:beforeAutospacing="1" w:after="100" w:afterAutospacing="1"/>
      </w:pPr>
      <w:r w:rsidRPr="00AB6A0F">
        <w:t>Ecology laboratory and discussion sections.</w:t>
      </w:r>
    </w:p>
    <w:p w:rsidR="00CB0DE2" w:rsidRPr="00AB6A0F" w:rsidRDefault="00CB0DE2" w:rsidP="00CB0DE2">
      <w:r w:rsidRPr="00AB6A0F">
        <w:rPr>
          <w:i/>
          <w:iCs/>
        </w:rPr>
        <w:t>Instructor:</w:t>
      </w:r>
      <w:r w:rsidRPr="00AB6A0F">
        <w:t xml:space="preserve"> Chemistry Laboratory, </w:t>
      </w:r>
      <w:smartTag w:uri="urn:schemas-microsoft-com:office:smarttags" w:element="PlaceName">
        <w:r w:rsidRPr="00AB6A0F">
          <w:t>Kendall</w:t>
        </w:r>
      </w:smartTag>
      <w:r w:rsidRPr="00AB6A0F">
        <w:t xml:space="preserve"> </w:t>
      </w:r>
      <w:smartTag w:uri="urn:schemas-microsoft-com:office:smarttags" w:element="PlaceType">
        <w:r w:rsidRPr="00AB6A0F">
          <w:t>College</w:t>
        </w:r>
      </w:smartTag>
      <w:r w:rsidRPr="00AB6A0F">
        <w:t xml:space="preserve">, </w:t>
      </w:r>
      <w:smartTag w:uri="urn:schemas-microsoft-com:office:smarttags" w:element="place">
        <w:smartTag w:uri="urn:schemas-microsoft-com:office:smarttags" w:element="City">
          <w:r w:rsidRPr="00AB6A0F">
            <w:t>Evanston</w:t>
          </w:r>
        </w:smartTag>
        <w:r w:rsidRPr="00AB6A0F">
          <w:t xml:space="preserve">, </w:t>
        </w:r>
        <w:smartTag w:uri="urn:schemas-microsoft-com:office:smarttags" w:element="State">
          <w:r w:rsidRPr="00AB6A0F">
            <w:t>IL</w:t>
          </w:r>
        </w:smartTag>
      </w:smartTag>
      <w:r w:rsidRPr="00AB6A0F">
        <w:t>, 19XX-19XX.</w:t>
      </w:r>
    </w:p>
    <w:p w:rsidR="00CB0DE2" w:rsidRPr="00AB6A0F" w:rsidRDefault="00CB0DE2" w:rsidP="00CB0DE2">
      <w:pPr>
        <w:numPr>
          <w:ilvl w:val="0"/>
          <w:numId w:val="16"/>
        </w:numPr>
        <w:spacing w:before="100" w:beforeAutospacing="1" w:after="100" w:afterAutospacing="1"/>
      </w:pPr>
      <w:r w:rsidRPr="00AB6A0F">
        <w:t>Sole responsibility for laboratory in biochemistry, general and organic chemistry.</w:t>
      </w:r>
    </w:p>
    <w:p w:rsidR="00CB0DE2" w:rsidRPr="00AB6A0F" w:rsidRDefault="00CB0DE2" w:rsidP="00CB0DE2">
      <w:r w:rsidRPr="00AB6A0F">
        <w:rPr>
          <w:i/>
          <w:iCs/>
        </w:rPr>
        <w:t>Wilderness Guide:</w:t>
      </w:r>
      <w:r w:rsidRPr="00AB6A0F">
        <w:t xml:space="preserve"> Association of Adirondack Scout Camps, </w:t>
      </w:r>
      <w:smartTag w:uri="urn:schemas-microsoft-com:office:smarttags" w:element="place">
        <w:smartTag w:uri="urn:schemas-microsoft-com:office:smarttags" w:element="City">
          <w:r w:rsidRPr="00AB6A0F">
            <w:t>Long Lake</w:t>
          </w:r>
        </w:smartTag>
        <w:r w:rsidRPr="00AB6A0F">
          <w:t xml:space="preserve">, </w:t>
        </w:r>
        <w:smartTag w:uri="urn:schemas-microsoft-com:office:smarttags" w:element="State">
          <w:r w:rsidRPr="00AB6A0F">
            <w:t>NY</w:t>
          </w:r>
        </w:smartTag>
      </w:smartTag>
      <w:r w:rsidRPr="00AB6A0F">
        <w:t>, 19XX.</w:t>
      </w:r>
    </w:p>
    <w:p w:rsidR="00CB0DE2" w:rsidRPr="00AB6A0F" w:rsidRDefault="00CB0DE2" w:rsidP="00CB0DE2">
      <w:pPr>
        <w:numPr>
          <w:ilvl w:val="0"/>
          <w:numId w:val="17"/>
        </w:numPr>
        <w:spacing w:before="100" w:beforeAutospacing="1" w:after="100" w:afterAutospacing="1"/>
      </w:pPr>
      <w:r w:rsidRPr="00AB6A0F">
        <w:t xml:space="preserve">Six-day canoe and hiking trips, with attention to </w:t>
      </w:r>
      <w:smartTag w:uri="urn:schemas-microsoft-com:office:smarttags" w:element="place">
        <w:r w:rsidRPr="00AB6A0F">
          <w:t>Adirondack</w:t>
        </w:r>
      </w:smartTag>
      <w:r w:rsidRPr="00AB6A0F">
        <w:t xml:space="preserve"> natural history.</w:t>
      </w:r>
    </w:p>
    <w:p w:rsidR="003B359C" w:rsidRDefault="00CB0DE2" w:rsidP="00CB0DE2">
      <w:pPr>
        <w:rPr>
          <w:b/>
          <w:bCs/>
          <w:sz w:val="20"/>
          <w:szCs w:val="20"/>
          <w:u w:val="single"/>
        </w:rPr>
      </w:pPr>
      <w:r w:rsidRPr="00AB6A0F">
        <w:br/>
      </w:r>
    </w:p>
    <w:p w:rsidR="003B359C" w:rsidRDefault="003B359C" w:rsidP="00CB0DE2">
      <w:pPr>
        <w:rPr>
          <w:b/>
          <w:bCs/>
          <w:sz w:val="20"/>
          <w:szCs w:val="20"/>
          <w:u w:val="single"/>
        </w:rPr>
      </w:pPr>
    </w:p>
    <w:p w:rsidR="003B359C" w:rsidRDefault="003B359C" w:rsidP="00CB0DE2">
      <w:pPr>
        <w:rPr>
          <w:b/>
          <w:bCs/>
          <w:sz w:val="20"/>
          <w:szCs w:val="20"/>
          <w:u w:val="single"/>
        </w:rPr>
      </w:pPr>
    </w:p>
    <w:p w:rsidR="003B359C" w:rsidRDefault="00CB0DE2" w:rsidP="00CB0DE2">
      <w:r w:rsidRPr="00AB6A0F">
        <w:rPr>
          <w:b/>
          <w:bCs/>
          <w:sz w:val="20"/>
          <w:szCs w:val="20"/>
          <w:u w:val="single"/>
        </w:rPr>
        <w:t>UNIVERSITY SERVICES</w:t>
      </w:r>
    </w:p>
    <w:p w:rsidR="003B359C" w:rsidRDefault="003B359C" w:rsidP="00CB0DE2"/>
    <w:p w:rsidR="00CB0DE2" w:rsidRPr="00AB6A0F" w:rsidRDefault="00CB0DE2" w:rsidP="00CB0DE2">
      <w:r w:rsidRPr="00AB6A0F">
        <w:rPr>
          <w:i/>
          <w:iCs/>
        </w:rPr>
        <w:t>Tour Guide:</w:t>
      </w:r>
      <w:r w:rsidRPr="00AB6A0F">
        <w:t xml:space="preserve"> Botanical tours of Stanford campus for organizers of Native American students orientation, 19XX.</w:t>
      </w:r>
    </w:p>
    <w:p w:rsidR="00CB0DE2" w:rsidRPr="00AB6A0F" w:rsidRDefault="00CB0DE2" w:rsidP="00CB0DE2">
      <w:pPr>
        <w:numPr>
          <w:ilvl w:val="0"/>
          <w:numId w:val="18"/>
        </w:numPr>
        <w:spacing w:before="100" w:beforeAutospacing="1" w:after="100" w:afterAutospacing="1"/>
      </w:pPr>
      <w:r w:rsidRPr="00AB6A0F">
        <w:t>Emphasis on native uses of plants</w:t>
      </w:r>
    </w:p>
    <w:p w:rsidR="00CB0DE2" w:rsidRPr="00AB6A0F" w:rsidRDefault="00CB0DE2" w:rsidP="00CB0DE2">
      <w:r w:rsidRPr="00AB6A0F">
        <w:rPr>
          <w:i/>
          <w:iCs/>
        </w:rPr>
        <w:t>Guest Instructor:</w:t>
      </w:r>
      <w:r w:rsidRPr="00AB6A0F">
        <w:t xml:space="preserve"> Jasper Ridge Biological Preserve Training Program, 19XX.</w:t>
      </w:r>
    </w:p>
    <w:p w:rsidR="00CB0DE2" w:rsidRPr="00AB6A0F" w:rsidRDefault="00CB0DE2" w:rsidP="00CB0DE2">
      <w:pPr>
        <w:numPr>
          <w:ilvl w:val="0"/>
          <w:numId w:val="19"/>
        </w:numPr>
        <w:spacing w:before="100" w:beforeAutospacing="1" w:after="100" w:afterAutospacing="1"/>
      </w:pPr>
      <w:r w:rsidRPr="00AB6A0F">
        <w:t>Interpretation of animal tracks and signs.</w:t>
      </w:r>
    </w:p>
    <w:p w:rsidR="00CB0DE2" w:rsidRPr="00AB6A0F" w:rsidRDefault="00CB0DE2" w:rsidP="00CB0DE2">
      <w:r w:rsidRPr="00AB6A0F">
        <w:rPr>
          <w:i/>
          <w:iCs/>
        </w:rPr>
        <w:t>Tour Guide:</w:t>
      </w:r>
      <w:r w:rsidRPr="00AB6A0F">
        <w:t xml:space="preserve"> Ecology laboratory teaching assistant orientation, 19XX.</w:t>
      </w:r>
    </w:p>
    <w:p w:rsidR="00CB0DE2" w:rsidRPr="00AB6A0F" w:rsidRDefault="00CB0DE2" w:rsidP="00CB0DE2">
      <w:pPr>
        <w:numPr>
          <w:ilvl w:val="0"/>
          <w:numId w:val="20"/>
        </w:numPr>
        <w:spacing w:before="100" w:beforeAutospacing="1" w:after="100" w:afterAutospacing="1"/>
      </w:pPr>
      <w:r w:rsidRPr="00AB6A0F">
        <w:t>Led natural history tour of field site.</w:t>
      </w:r>
    </w:p>
    <w:p w:rsidR="00CB0DE2" w:rsidRPr="00AB6A0F" w:rsidRDefault="00CB0DE2" w:rsidP="00CB0DE2">
      <w:r w:rsidRPr="00AB6A0F">
        <w:rPr>
          <w:i/>
          <w:iCs/>
        </w:rPr>
        <w:t>Student Adviser:</w:t>
      </w:r>
      <w:r w:rsidRPr="00AB6A0F">
        <w:t xml:space="preserve"> Integrated Science Program, Northwestern University, 19XX-19XX.</w:t>
      </w:r>
      <w:r w:rsidRPr="00AB6A0F">
        <w:br/>
      </w:r>
      <w:r w:rsidRPr="00AB6A0F">
        <w:br/>
      </w:r>
      <w:r w:rsidRPr="00AB6A0F">
        <w:rPr>
          <w:i/>
          <w:iCs/>
        </w:rPr>
        <w:t>Academic Committee:</w:t>
      </w:r>
      <w:r w:rsidRPr="00AB6A0F">
        <w:t xml:space="preserve"> </w:t>
      </w:r>
      <w:smartTag w:uri="urn:schemas-microsoft-com:office:smarttags" w:element="place">
        <w:smartTag w:uri="urn:schemas-microsoft-com:office:smarttags" w:element="PlaceType">
          <w:r w:rsidRPr="00AB6A0F">
            <w:t>College</w:t>
          </w:r>
        </w:smartTag>
        <w:r w:rsidRPr="00AB6A0F">
          <w:t xml:space="preserve"> of </w:t>
        </w:r>
        <w:smartTag w:uri="urn:schemas-microsoft-com:office:smarttags" w:element="PlaceName">
          <w:r w:rsidRPr="00AB6A0F">
            <w:t>Community</w:t>
          </w:r>
        </w:smartTag>
      </w:smartTag>
      <w:r w:rsidRPr="00AB6A0F">
        <w:t xml:space="preserve"> Studies, Northwestern University, 19XX-19XX.</w:t>
      </w:r>
      <w:r w:rsidRPr="00AB6A0F">
        <w:br/>
      </w:r>
      <w:r w:rsidRPr="00AB6A0F">
        <w:br/>
      </w:r>
      <w:r w:rsidRPr="00AB6A0F">
        <w:rPr>
          <w:i/>
          <w:iCs/>
        </w:rPr>
        <w:t>President and Member:</w:t>
      </w:r>
      <w:r w:rsidRPr="00AB6A0F">
        <w:t xml:space="preserve"> Northwestern Students for a Better Environment, 19XX-19XX.</w:t>
      </w:r>
      <w:r w:rsidRPr="00AB6A0F">
        <w:br/>
      </w:r>
      <w:r w:rsidRPr="00AB6A0F">
        <w:br/>
      </w:r>
      <w:r w:rsidRPr="00AB6A0F">
        <w:rPr>
          <w:b/>
          <w:bCs/>
          <w:sz w:val="20"/>
          <w:szCs w:val="20"/>
          <w:u w:val="single"/>
        </w:rPr>
        <w:t>PUBLICATIONS and PRESENTATIONS</w:t>
      </w:r>
      <w:r w:rsidRPr="00AB6A0F">
        <w:br/>
      </w:r>
    </w:p>
    <w:p w:rsidR="00CB0DE2" w:rsidRPr="00AB6A0F" w:rsidRDefault="00CB0DE2" w:rsidP="00CB0DE2">
      <w:r w:rsidRPr="00AB6A0F">
        <w:t xml:space="preserve">Jones, J.T. and J.L. Doe. 19XX. Scrub Jay predation on starlings and swallows: attack and interspecific defense, </w:t>
      </w:r>
      <w:r w:rsidRPr="00AB6A0F">
        <w:rPr>
          <w:i/>
          <w:iCs/>
        </w:rPr>
        <w:t>Condor</w:t>
      </w:r>
      <w:r w:rsidRPr="00AB6A0F">
        <w:t xml:space="preserve"> 90:503-505.</w:t>
      </w:r>
      <w:r w:rsidRPr="00AB6A0F">
        <w:br/>
      </w:r>
      <w:r w:rsidRPr="00AB6A0F">
        <w:br/>
        <w:t xml:space="preserve">Doe, J.L. and J.T. Jones. 19XX. Avian predation on </w:t>
      </w:r>
      <w:r w:rsidRPr="00AB6A0F">
        <w:rPr>
          <w:i/>
          <w:iCs/>
        </w:rPr>
        <w:t>Anolis</w:t>
      </w:r>
      <w:r w:rsidRPr="00AB6A0F">
        <w:t xml:space="preserve"> lizards in the northeastern </w:t>
      </w:r>
      <w:smartTag w:uri="urn:schemas-microsoft-com:office:smarttags" w:element="place">
        <w:r w:rsidRPr="00AB6A0F">
          <w:t>Caribbean</w:t>
        </w:r>
      </w:smartTag>
      <w:r w:rsidRPr="00AB6A0F">
        <w:t>: an Inter-island contrast, Ecology 70:617-628.</w:t>
      </w:r>
      <w:r w:rsidRPr="00AB6A0F">
        <w:br/>
      </w:r>
      <w:r w:rsidRPr="00AB6A0F">
        <w:br/>
        <w:t xml:space="preserve">Doe, J.L. and J.T. Jones. Pattern and stability in predator-prey communities: how diffusion in spatially variable environments affects the Lotak-Volterra model, </w:t>
      </w:r>
      <w:r w:rsidRPr="00AB6A0F">
        <w:rPr>
          <w:i/>
          <w:iCs/>
        </w:rPr>
        <w:t>Theoretical Population Biology</w:t>
      </w:r>
      <w:r w:rsidRPr="00AB6A0F">
        <w:t xml:space="preserve"> (in press).</w:t>
      </w:r>
      <w:r w:rsidRPr="00AB6A0F">
        <w:br/>
      </w:r>
      <w:r w:rsidRPr="00AB6A0F">
        <w:br/>
        <w:t xml:space="preserve">Doe, J.L and J.T. Jones. Predation across spatial scales in heterogeneous environments, </w:t>
      </w:r>
      <w:r w:rsidRPr="00AB6A0F">
        <w:rPr>
          <w:i/>
          <w:iCs/>
        </w:rPr>
        <w:t>Theoretical Population in Biology</w:t>
      </w:r>
      <w:r w:rsidRPr="00AB6A0F">
        <w:t xml:space="preserve"> (in press).</w:t>
      </w:r>
      <w:r w:rsidRPr="00AB6A0F">
        <w:br/>
      </w:r>
      <w:r w:rsidRPr="00AB6A0F">
        <w:br/>
        <w:t xml:space="preserve">Doe, J.L. and J.T. Jones. Species interaction in space, symposium paper presented at the 19XX meeting of the Ecological Society of America, Snowbird, UT; to appear in R. Ricklefs and D. Schulter, eds., </w:t>
      </w:r>
      <w:r w:rsidRPr="00AB6A0F">
        <w:rPr>
          <w:i/>
          <w:iCs/>
        </w:rPr>
        <w:t>Historical and Geographical Determinants of Community Diversity,</w:t>
      </w:r>
      <w:r w:rsidRPr="00AB6A0F">
        <w:t xml:space="preserve"> </w:t>
      </w:r>
      <w:smartTag w:uri="urn:schemas-microsoft-com:office:smarttags" w:element="place">
        <w:smartTag w:uri="urn:schemas-microsoft-com:office:smarttags" w:element="PlaceType">
          <w:r w:rsidRPr="00AB6A0F">
            <w:t>University</w:t>
          </w:r>
        </w:smartTag>
        <w:r w:rsidRPr="00AB6A0F">
          <w:t xml:space="preserve"> of </w:t>
        </w:r>
        <w:smartTag w:uri="urn:schemas-microsoft-com:office:smarttags" w:element="PlaceName">
          <w:r w:rsidRPr="00AB6A0F">
            <w:t>Chicago Press</w:t>
          </w:r>
        </w:smartTag>
      </w:smartTag>
      <w:r w:rsidRPr="00AB6A0F">
        <w:t>, Chicago.</w:t>
      </w:r>
    </w:p>
    <w:p w:rsidR="00CB0DE2" w:rsidRPr="00AB6A0F" w:rsidRDefault="00CB0DE2" w:rsidP="00CB0DE2"/>
    <w:p w:rsidR="00CB0DE2" w:rsidRPr="00AB6A0F" w:rsidRDefault="00CB0DE2" w:rsidP="00CB0DE2"/>
    <w:p w:rsidR="00CB0DE2" w:rsidRPr="00AB6A0F" w:rsidRDefault="00CB0DE2" w:rsidP="00CB0DE2"/>
    <w:p w:rsidR="00CB0DE2" w:rsidRDefault="00CB0DE2" w:rsidP="00CB0DE2">
      <w:pPr>
        <w:jc w:val="center"/>
        <w:rPr>
          <w:b/>
          <w:bCs/>
          <w:sz w:val="27"/>
          <w:szCs w:val="27"/>
        </w:rPr>
      </w:pPr>
    </w:p>
    <w:p w:rsidR="003B359C" w:rsidRPr="00AB6A0F" w:rsidRDefault="003B359C" w:rsidP="00CB0DE2">
      <w:pPr>
        <w:jc w:val="center"/>
        <w:rPr>
          <w:b/>
          <w:bCs/>
          <w:sz w:val="27"/>
          <w:szCs w:val="27"/>
        </w:rPr>
      </w:pPr>
    </w:p>
    <w:p w:rsidR="00CB0DE2" w:rsidRPr="00AB6A0F" w:rsidRDefault="00CB0DE2" w:rsidP="00CB0DE2">
      <w:pPr>
        <w:jc w:val="center"/>
        <w:rPr>
          <w:b/>
          <w:bCs/>
          <w:sz w:val="27"/>
          <w:szCs w:val="27"/>
        </w:rPr>
      </w:pPr>
    </w:p>
    <w:p w:rsidR="00CB0DE2" w:rsidRPr="00AB6A0F" w:rsidRDefault="00CB0DE2" w:rsidP="00CB0DE2">
      <w:pPr>
        <w:jc w:val="center"/>
      </w:pPr>
      <w:r w:rsidRPr="00AB6A0F">
        <w:rPr>
          <w:b/>
          <w:bCs/>
          <w:sz w:val="27"/>
          <w:szCs w:val="27"/>
        </w:rPr>
        <w:t>John L. Doe</w:t>
      </w:r>
    </w:p>
    <w:p w:rsidR="00CB0DE2" w:rsidRPr="00AB6A0F" w:rsidRDefault="00CB0DE2" w:rsidP="00CB0DE2">
      <w:pPr>
        <w:rPr>
          <w:lang w:val="fr-FR"/>
        </w:rPr>
      </w:pPr>
      <w:r w:rsidRPr="00AB6A0F">
        <w:rPr>
          <w:lang w:val="fr-FR"/>
        </w:rPr>
        <w:t>Environmental Science Division</w:t>
      </w:r>
      <w:r w:rsidRPr="00AB6A0F">
        <w:rPr>
          <w:lang w:val="fr-FR"/>
        </w:rPr>
        <w:tab/>
      </w:r>
      <w:r w:rsidRPr="00AB6A0F">
        <w:rPr>
          <w:lang w:val="fr-FR"/>
        </w:rPr>
        <w:tab/>
      </w:r>
      <w:r w:rsidRPr="00AB6A0F">
        <w:rPr>
          <w:lang w:val="fr-FR"/>
        </w:rPr>
        <w:tab/>
      </w:r>
      <w:r w:rsidRPr="00AB6A0F">
        <w:rPr>
          <w:lang w:val="fr-FR"/>
        </w:rPr>
        <w:tab/>
      </w:r>
      <w:r w:rsidRPr="00AB6A0F">
        <w:rPr>
          <w:lang w:val="fr-FR"/>
        </w:rPr>
        <w:tab/>
        <w:t>207 Dispar Road</w:t>
      </w:r>
    </w:p>
    <w:p w:rsidR="00CB0DE2" w:rsidRPr="00AB6A0F" w:rsidRDefault="00CB0DE2" w:rsidP="00CB0DE2">
      <w:r w:rsidRPr="00AB6A0F">
        <w:t>Oak Ridge National Laboratory</w:t>
      </w:r>
      <w:r w:rsidRPr="00AB6A0F">
        <w:tab/>
      </w:r>
      <w:r w:rsidRPr="00AB6A0F">
        <w:tab/>
      </w:r>
      <w:r w:rsidRPr="00AB6A0F">
        <w:tab/>
      </w:r>
      <w:r w:rsidRPr="00AB6A0F">
        <w:tab/>
      </w:r>
      <w:r w:rsidRPr="00AB6A0F">
        <w:tab/>
        <w:t>Oak Ridge, TN 37830</w:t>
      </w:r>
      <w:r w:rsidRPr="00AB6A0F">
        <w:br/>
      </w:r>
      <w:smartTag w:uri="urn:schemas-microsoft-com:office:smarttags" w:element="place">
        <w:smartTag w:uri="urn:schemas-microsoft-com:office:smarttags" w:element="City">
          <w:r w:rsidRPr="00AB6A0F">
            <w:t>Oak Ridge</w:t>
          </w:r>
        </w:smartTag>
      </w:smartTag>
      <w:r w:rsidRPr="00AB6A0F">
        <w:t>, TN 37831-6056</w:t>
      </w:r>
      <w:r w:rsidRPr="00AB6A0F">
        <w:tab/>
      </w:r>
      <w:r w:rsidRPr="00AB6A0F">
        <w:tab/>
      </w:r>
      <w:r w:rsidRPr="00AB6A0F">
        <w:tab/>
      </w:r>
      <w:r w:rsidRPr="00AB6A0F">
        <w:tab/>
      </w:r>
      <w:r w:rsidRPr="00AB6A0F">
        <w:tab/>
      </w:r>
      <w:r w:rsidRPr="00AB6A0F">
        <w:tab/>
        <w:t xml:space="preserve">(xxx) xxx-xxxx </w:t>
      </w:r>
      <w:r w:rsidRPr="00AB6A0F">
        <w:br/>
        <w:t xml:space="preserve">(xxx) xxx-xxxx </w:t>
      </w:r>
      <w:r w:rsidRPr="00AB6A0F">
        <w:br/>
      </w:r>
      <w:r w:rsidRPr="00AB6A0F">
        <w:br/>
      </w:r>
    </w:p>
    <w:p w:rsidR="00CB0DE2" w:rsidRPr="00AB6A0F" w:rsidRDefault="00CB0DE2" w:rsidP="00CB0DE2">
      <w:r w:rsidRPr="00AB6A0F">
        <w:rPr>
          <w:b/>
          <w:bCs/>
          <w:sz w:val="20"/>
          <w:szCs w:val="20"/>
          <w:u w:val="single"/>
        </w:rPr>
        <w:t>EDUCATION</w:t>
      </w:r>
    </w:p>
    <w:p w:rsidR="00CB0DE2" w:rsidRPr="00AB6A0F" w:rsidRDefault="00CB0DE2" w:rsidP="00CB0DE2">
      <w:pPr>
        <w:rPr>
          <w:b/>
          <w:bCs/>
          <w:sz w:val="20"/>
          <w:szCs w:val="20"/>
          <w:u w:val="single"/>
        </w:rPr>
      </w:pPr>
      <w:smartTag w:uri="urn:schemas-microsoft-com:office:smarttags" w:element="PlaceName">
        <w:r w:rsidRPr="00AB6A0F">
          <w:rPr>
            <w:i/>
            <w:iCs/>
          </w:rPr>
          <w:t>Stanford</w:t>
        </w:r>
      </w:smartTag>
      <w:r w:rsidRPr="00AB6A0F">
        <w:rPr>
          <w:i/>
          <w:iCs/>
        </w:rPr>
        <w:t xml:space="preserve"> </w:t>
      </w:r>
      <w:smartTag w:uri="urn:schemas-microsoft-com:office:smarttags" w:element="PlaceType">
        <w:r w:rsidRPr="00AB6A0F">
          <w:rPr>
            <w:i/>
            <w:iCs/>
          </w:rPr>
          <w:t>University</w:t>
        </w:r>
      </w:smartTag>
      <w:r w:rsidRPr="00AB6A0F">
        <w:rPr>
          <w:i/>
          <w:iCs/>
        </w:rPr>
        <w:t>,</w:t>
      </w:r>
      <w:r w:rsidRPr="00AB6A0F">
        <w:t xml:space="preserve"> </w:t>
      </w:r>
      <w:smartTag w:uri="urn:schemas-microsoft-com:office:smarttags" w:element="place">
        <w:smartTag w:uri="urn:schemas-microsoft-com:office:smarttags" w:element="City">
          <w:r w:rsidRPr="00AB6A0F">
            <w:t>Stanford</w:t>
          </w:r>
        </w:smartTag>
        <w:r w:rsidRPr="00AB6A0F">
          <w:t xml:space="preserve">, </w:t>
        </w:r>
        <w:smartTag w:uri="urn:schemas-microsoft-com:office:smarttags" w:element="State">
          <w:r w:rsidRPr="00AB6A0F">
            <w:t>California</w:t>
          </w:r>
        </w:smartTag>
      </w:smartTag>
      <w:r w:rsidRPr="00AB6A0F">
        <w:t>, 19XX-19XX</w:t>
      </w:r>
    </w:p>
    <w:p w:rsidR="00CB0DE2" w:rsidRPr="00AB6A0F" w:rsidRDefault="00CB0DE2" w:rsidP="00CB0DE2">
      <w:pPr>
        <w:ind w:left="720"/>
      </w:pPr>
      <w:r w:rsidRPr="00AB6A0F">
        <w:t>Ph.D. in Biological Sciences, 19XX, Area of Specialization: Population Biology</w:t>
      </w:r>
      <w:r w:rsidRPr="00AB6A0F">
        <w:br/>
        <w:t xml:space="preserve">M.S. in Biological Sciences, 19XX </w:t>
      </w:r>
    </w:p>
    <w:p w:rsidR="00CB0DE2" w:rsidRPr="00AB6A0F" w:rsidRDefault="00CB0DE2" w:rsidP="00CB0DE2">
      <w:pPr>
        <w:ind w:left="720"/>
      </w:pPr>
    </w:p>
    <w:p w:rsidR="00CB0DE2" w:rsidRPr="00AB6A0F" w:rsidRDefault="00CB0DE2" w:rsidP="00CB0DE2">
      <w:r w:rsidRPr="00AB6A0F">
        <w:rPr>
          <w:i/>
          <w:iCs/>
        </w:rPr>
        <w:t>Northwestern University,</w:t>
      </w:r>
      <w:r w:rsidRPr="00AB6A0F">
        <w:t xml:space="preserve"> </w:t>
      </w:r>
      <w:smartTag w:uri="urn:schemas-microsoft-com:office:smarttags" w:element="place">
        <w:smartTag w:uri="urn:schemas-microsoft-com:office:smarttags" w:element="City">
          <w:r w:rsidRPr="00AB6A0F">
            <w:t>Evanston</w:t>
          </w:r>
        </w:smartTag>
        <w:r w:rsidRPr="00AB6A0F">
          <w:t xml:space="preserve">, </w:t>
        </w:r>
        <w:smartTag w:uri="urn:schemas-microsoft-com:office:smarttags" w:element="State">
          <w:r w:rsidRPr="00AB6A0F">
            <w:t>Illinois</w:t>
          </w:r>
        </w:smartTag>
      </w:smartTag>
      <w:r w:rsidRPr="00AB6A0F">
        <w:t>, 19XX-19XX</w:t>
      </w:r>
    </w:p>
    <w:p w:rsidR="00CB0DE2" w:rsidRPr="00AB6A0F" w:rsidRDefault="00CB0DE2" w:rsidP="00CB0DE2">
      <w:pPr>
        <w:ind w:left="720"/>
      </w:pPr>
      <w:r w:rsidRPr="00AB6A0F">
        <w:t>B.A. in Biological Sciences, concentration in Ecology and Evolutionary Biology</w:t>
      </w:r>
      <w:r w:rsidRPr="00AB6A0F">
        <w:br/>
        <w:t>B.A. in Biochemistry, Molecular Biology and Cell Biology with honors</w:t>
      </w:r>
      <w:r w:rsidRPr="00AB6A0F">
        <w:br/>
        <w:t xml:space="preserve">B.A. in Integrated Science Program, with honors </w:t>
      </w:r>
    </w:p>
    <w:p w:rsidR="00CB0DE2" w:rsidRPr="00AB6A0F" w:rsidRDefault="00CB0DE2" w:rsidP="00CB0DE2">
      <w:pPr>
        <w:rPr>
          <w:b/>
          <w:bCs/>
          <w:sz w:val="20"/>
          <w:szCs w:val="20"/>
          <w:u w:val="single"/>
        </w:rPr>
      </w:pPr>
    </w:p>
    <w:p w:rsidR="00CB0DE2" w:rsidRPr="00AB6A0F" w:rsidRDefault="00CB0DE2" w:rsidP="00CB0DE2">
      <w:pPr>
        <w:rPr>
          <w:b/>
          <w:bCs/>
          <w:sz w:val="20"/>
          <w:szCs w:val="20"/>
          <w:u w:val="single"/>
        </w:rPr>
      </w:pPr>
      <w:r w:rsidRPr="00AB6A0F">
        <w:rPr>
          <w:b/>
          <w:bCs/>
          <w:sz w:val="20"/>
          <w:szCs w:val="20"/>
          <w:u w:val="single"/>
        </w:rPr>
        <w:t>AWARDS and HONORS</w:t>
      </w:r>
    </w:p>
    <w:p w:rsidR="00CB0DE2" w:rsidRPr="00AB6A0F" w:rsidRDefault="00CB0DE2" w:rsidP="00CB0DE2"/>
    <w:p w:rsidR="00CB0DE2" w:rsidRPr="00AB6A0F" w:rsidRDefault="00CB0DE2" w:rsidP="00CB0DE2">
      <w:pPr>
        <w:ind w:left="720"/>
      </w:pPr>
      <w:r w:rsidRPr="00AB6A0F">
        <w:t>Hollaender Postdoctoral Fellowship (US D.O.E.), 19XX-present.</w:t>
      </w:r>
      <w:r w:rsidRPr="00AB6A0F">
        <w:br/>
        <w:t>ARCS Foundation Fellowship, 19XX-19XX</w:t>
      </w:r>
      <w:r w:rsidRPr="00AB6A0F">
        <w:br/>
        <w:t>National Science Foundation Graduate Fellowship, 19XX-19XX</w:t>
      </w:r>
      <w:r w:rsidRPr="00AB6A0F">
        <w:br/>
        <w:t xml:space="preserve">Andrew Mellon Foundation Graduate Research Fellowship,19XX Phi Beta Kappa, 19XX </w:t>
      </w:r>
    </w:p>
    <w:p w:rsidR="00CB0DE2" w:rsidRPr="00AB6A0F" w:rsidRDefault="00CB0DE2" w:rsidP="00CB0DE2">
      <w:pPr>
        <w:rPr>
          <w:b/>
          <w:bCs/>
          <w:sz w:val="20"/>
          <w:szCs w:val="20"/>
          <w:u w:val="single"/>
        </w:rPr>
      </w:pPr>
    </w:p>
    <w:p w:rsidR="00CB0DE2" w:rsidRPr="00AB6A0F" w:rsidRDefault="00CB0DE2" w:rsidP="00CB0DE2">
      <w:pPr>
        <w:rPr>
          <w:b/>
          <w:bCs/>
          <w:sz w:val="20"/>
          <w:szCs w:val="20"/>
          <w:u w:val="single"/>
        </w:rPr>
      </w:pPr>
      <w:r w:rsidRPr="00AB6A0F">
        <w:rPr>
          <w:b/>
          <w:bCs/>
          <w:sz w:val="20"/>
          <w:szCs w:val="20"/>
          <w:u w:val="single"/>
        </w:rPr>
        <w:t>TEACHING EXPERIENCE</w:t>
      </w:r>
    </w:p>
    <w:p w:rsidR="00CB0DE2" w:rsidRPr="00AB6A0F" w:rsidRDefault="00CB0DE2" w:rsidP="00CB0DE2"/>
    <w:p w:rsidR="00CB0DE2" w:rsidRPr="00AB6A0F" w:rsidRDefault="00CB0DE2" w:rsidP="00CB0DE2">
      <w:r w:rsidRPr="00AB6A0F">
        <w:rPr>
          <w:i/>
          <w:iCs/>
        </w:rPr>
        <w:t>Instructor:</w:t>
      </w:r>
      <w:r w:rsidRPr="00AB6A0F">
        <w:t xml:space="preserve"> Outdoor Education Program, </w:t>
      </w:r>
      <w:smartTag w:uri="urn:schemas-microsoft-com:office:smarttags" w:element="place">
        <w:smartTag w:uri="urn:schemas-microsoft-com:office:smarttags" w:element="PlaceName">
          <w:r w:rsidRPr="00AB6A0F">
            <w:t>Stanford</w:t>
          </w:r>
        </w:smartTag>
        <w:r w:rsidRPr="00AB6A0F">
          <w:t xml:space="preserve"> </w:t>
        </w:r>
        <w:smartTag w:uri="urn:schemas-microsoft-com:office:smarttags" w:element="PlaceType">
          <w:r w:rsidRPr="00AB6A0F">
            <w:t>University</w:t>
          </w:r>
        </w:smartTag>
      </w:smartTag>
      <w:r w:rsidRPr="00AB6A0F">
        <w:t>, 19XX-19XX.</w:t>
      </w:r>
    </w:p>
    <w:p w:rsidR="00CB0DE2" w:rsidRPr="00AB6A0F" w:rsidRDefault="00CB0DE2" w:rsidP="00CB0DE2">
      <w:pPr>
        <w:numPr>
          <w:ilvl w:val="0"/>
          <w:numId w:val="25"/>
        </w:numPr>
        <w:ind w:left="720" w:hanging="360"/>
      </w:pPr>
      <w:r w:rsidRPr="00AB6A0F">
        <w:t>Lectures and weekend outings, emphasis on alpine ecology, animal tracking, and wilderness skills.</w:t>
      </w:r>
    </w:p>
    <w:p w:rsidR="00CB0DE2" w:rsidRPr="00AB6A0F" w:rsidRDefault="00CB0DE2" w:rsidP="00CB0DE2">
      <w:r w:rsidRPr="00AB6A0F">
        <w:rPr>
          <w:i/>
          <w:iCs/>
        </w:rPr>
        <w:t>Co-Instructor:</w:t>
      </w:r>
      <w:r w:rsidRPr="00AB6A0F">
        <w:t xml:space="preserve"> Biology of Birds, </w:t>
      </w:r>
      <w:smartTag w:uri="urn:schemas-microsoft-com:office:smarttags" w:element="place">
        <w:smartTag w:uri="urn:schemas-microsoft-com:office:smarttags" w:element="PlaceName">
          <w:r w:rsidRPr="00AB6A0F">
            <w:t>Stanford</w:t>
          </w:r>
        </w:smartTag>
        <w:r w:rsidRPr="00AB6A0F">
          <w:t xml:space="preserve"> </w:t>
        </w:r>
        <w:smartTag w:uri="urn:schemas-microsoft-com:office:smarttags" w:element="PlaceType">
          <w:r w:rsidRPr="00AB6A0F">
            <w:t>University</w:t>
          </w:r>
        </w:smartTag>
      </w:smartTag>
      <w:r w:rsidRPr="00AB6A0F">
        <w:t>, 19XX.</w:t>
      </w:r>
    </w:p>
    <w:p w:rsidR="00CB0DE2" w:rsidRPr="00AB6A0F" w:rsidRDefault="00CB0DE2" w:rsidP="00CB0DE2">
      <w:pPr>
        <w:numPr>
          <w:ilvl w:val="0"/>
          <w:numId w:val="25"/>
        </w:numPr>
        <w:ind w:firstLine="216"/>
      </w:pPr>
      <w:r w:rsidRPr="00AB6A0F">
        <w:t>Lectures and field trips; with Dr. S.T. Phillips.</w:t>
      </w:r>
    </w:p>
    <w:p w:rsidR="00CB0DE2" w:rsidRPr="00AB6A0F" w:rsidRDefault="00CB0DE2" w:rsidP="00CB0DE2">
      <w:r w:rsidRPr="00AB6A0F">
        <w:rPr>
          <w:i/>
          <w:iCs/>
        </w:rPr>
        <w:t>Teaching Assistant:</w:t>
      </w:r>
      <w:r w:rsidRPr="00AB6A0F">
        <w:t xml:space="preserve"> Systematics and Ecology of Vascular Plants, </w:t>
      </w:r>
      <w:smartTag w:uri="urn:schemas-microsoft-com:office:smarttags" w:element="place">
        <w:smartTag w:uri="urn:schemas-microsoft-com:office:smarttags" w:element="PlaceName">
          <w:r w:rsidRPr="00AB6A0F">
            <w:t>Stanford</w:t>
          </w:r>
        </w:smartTag>
        <w:r w:rsidRPr="00AB6A0F">
          <w:t xml:space="preserve"> </w:t>
        </w:r>
        <w:smartTag w:uri="urn:schemas-microsoft-com:office:smarttags" w:element="PlaceType">
          <w:r w:rsidRPr="00AB6A0F">
            <w:t>University</w:t>
          </w:r>
        </w:smartTag>
      </w:smartTag>
      <w:r w:rsidRPr="00AB6A0F">
        <w:t>, 19XX.</w:t>
      </w:r>
    </w:p>
    <w:p w:rsidR="00CB0DE2" w:rsidRPr="00AB6A0F" w:rsidRDefault="00CB0DE2" w:rsidP="00CB0DE2">
      <w:pPr>
        <w:numPr>
          <w:ilvl w:val="0"/>
          <w:numId w:val="25"/>
        </w:numPr>
        <w:ind w:firstLine="216"/>
      </w:pPr>
      <w:r w:rsidRPr="00AB6A0F">
        <w:t>Laboratory and field trips.</w:t>
      </w:r>
    </w:p>
    <w:p w:rsidR="00CB0DE2" w:rsidRPr="00AB6A0F" w:rsidRDefault="00CB0DE2" w:rsidP="00CB0DE2">
      <w:r w:rsidRPr="00AB6A0F">
        <w:rPr>
          <w:i/>
          <w:iCs/>
        </w:rPr>
        <w:t>Teaching Assistant:</w:t>
      </w:r>
      <w:r w:rsidRPr="00AB6A0F">
        <w:t xml:space="preserve"> Core Biology Laboratory, Stanford University, 19XX.</w:t>
      </w:r>
    </w:p>
    <w:p w:rsidR="00CB0DE2" w:rsidRPr="00AB6A0F" w:rsidRDefault="00CB0DE2" w:rsidP="00CB0DE2">
      <w:pPr>
        <w:numPr>
          <w:ilvl w:val="0"/>
          <w:numId w:val="25"/>
        </w:numPr>
        <w:ind w:firstLine="216"/>
      </w:pPr>
      <w:r w:rsidRPr="00AB6A0F">
        <w:t>Ecology laboratory and discussion sections.</w:t>
      </w:r>
    </w:p>
    <w:p w:rsidR="00CB0DE2" w:rsidRPr="00AB6A0F" w:rsidRDefault="00CB0DE2" w:rsidP="00CB0DE2">
      <w:r w:rsidRPr="00AB6A0F">
        <w:rPr>
          <w:i/>
          <w:iCs/>
        </w:rPr>
        <w:t>Instructor:</w:t>
      </w:r>
      <w:r w:rsidRPr="00AB6A0F">
        <w:t xml:space="preserve"> Chemistry Laboratory, </w:t>
      </w:r>
      <w:smartTag w:uri="urn:schemas-microsoft-com:office:smarttags" w:element="PlaceName">
        <w:r w:rsidRPr="00AB6A0F">
          <w:t>Kendall</w:t>
        </w:r>
      </w:smartTag>
      <w:r w:rsidRPr="00AB6A0F">
        <w:t xml:space="preserve"> </w:t>
      </w:r>
      <w:smartTag w:uri="urn:schemas-microsoft-com:office:smarttags" w:element="PlaceType">
        <w:r w:rsidRPr="00AB6A0F">
          <w:t>College</w:t>
        </w:r>
      </w:smartTag>
      <w:r w:rsidRPr="00AB6A0F">
        <w:t xml:space="preserve">, </w:t>
      </w:r>
      <w:smartTag w:uri="urn:schemas-microsoft-com:office:smarttags" w:element="place">
        <w:smartTag w:uri="urn:schemas-microsoft-com:office:smarttags" w:element="City">
          <w:r w:rsidRPr="00AB6A0F">
            <w:t>Evanston</w:t>
          </w:r>
        </w:smartTag>
        <w:r w:rsidRPr="00AB6A0F">
          <w:t xml:space="preserve">, </w:t>
        </w:r>
        <w:smartTag w:uri="urn:schemas-microsoft-com:office:smarttags" w:element="State">
          <w:r w:rsidRPr="00AB6A0F">
            <w:t>IL</w:t>
          </w:r>
        </w:smartTag>
      </w:smartTag>
      <w:r w:rsidRPr="00AB6A0F">
        <w:t>, 19XX-19XX.</w:t>
      </w:r>
    </w:p>
    <w:p w:rsidR="00CB0DE2" w:rsidRPr="00AB6A0F" w:rsidRDefault="00CB0DE2" w:rsidP="00CB0DE2">
      <w:pPr>
        <w:numPr>
          <w:ilvl w:val="0"/>
          <w:numId w:val="25"/>
        </w:numPr>
        <w:ind w:firstLine="216"/>
      </w:pPr>
      <w:r w:rsidRPr="00AB6A0F">
        <w:t>Sole responsibility for laboratory in biochemistry, general and organic chemistry.</w:t>
      </w:r>
    </w:p>
    <w:p w:rsidR="00CB0DE2" w:rsidRPr="00AB6A0F" w:rsidRDefault="00CB0DE2" w:rsidP="00CB0DE2">
      <w:r w:rsidRPr="00AB6A0F">
        <w:rPr>
          <w:i/>
          <w:iCs/>
        </w:rPr>
        <w:t>Wilderness Guide:</w:t>
      </w:r>
      <w:r w:rsidRPr="00AB6A0F">
        <w:t xml:space="preserve"> Association of Adirondack Scout Camps, </w:t>
      </w:r>
      <w:smartTag w:uri="urn:schemas-microsoft-com:office:smarttags" w:element="place">
        <w:smartTag w:uri="urn:schemas-microsoft-com:office:smarttags" w:element="City">
          <w:r w:rsidRPr="00AB6A0F">
            <w:t>Long Lake</w:t>
          </w:r>
        </w:smartTag>
        <w:r w:rsidRPr="00AB6A0F">
          <w:t xml:space="preserve">, </w:t>
        </w:r>
        <w:smartTag w:uri="urn:schemas-microsoft-com:office:smarttags" w:element="State">
          <w:r w:rsidRPr="00AB6A0F">
            <w:t>NY</w:t>
          </w:r>
        </w:smartTag>
      </w:smartTag>
      <w:r w:rsidRPr="00AB6A0F">
        <w:t>, 19XX.</w:t>
      </w:r>
    </w:p>
    <w:p w:rsidR="001E08F2" w:rsidRPr="003B359C" w:rsidRDefault="00CB0DE2" w:rsidP="003B359C">
      <w:pPr>
        <w:numPr>
          <w:ilvl w:val="0"/>
          <w:numId w:val="25"/>
        </w:numPr>
        <w:ind w:firstLine="216"/>
      </w:pPr>
      <w:r w:rsidRPr="00AB6A0F">
        <w:t>Six-day canoe and hiking trips, with attention to Adirondack natural history.</w:t>
      </w:r>
    </w:p>
    <w:p w:rsidR="00CB0DE2" w:rsidRPr="00AB6A0F" w:rsidRDefault="00CB0DE2" w:rsidP="00CB0DE2">
      <w:pPr>
        <w:spacing w:before="100" w:beforeAutospacing="1" w:after="100" w:afterAutospacing="1"/>
        <w:rPr>
          <w:b/>
          <w:bCs/>
          <w:sz w:val="20"/>
          <w:szCs w:val="20"/>
          <w:u w:val="single"/>
        </w:rPr>
      </w:pPr>
      <w:r w:rsidRPr="00AB6A0F">
        <w:rPr>
          <w:b/>
          <w:bCs/>
          <w:sz w:val="20"/>
          <w:szCs w:val="20"/>
          <w:u w:val="single"/>
        </w:rPr>
        <w:t>TEACHING INTERESTS</w:t>
      </w:r>
      <w:r w:rsidRPr="00AB6A0F">
        <w:br/>
        <w:t xml:space="preserve">General ecology, community ecology, ornithology, field biology, theoretical ecology, conservation biology, animal tracking, wilderness skills, wilderness policy issues. </w:t>
      </w:r>
    </w:p>
    <w:p w:rsidR="00CB0DE2" w:rsidRPr="00AB6A0F" w:rsidRDefault="00CB0DE2" w:rsidP="00CB0DE2">
      <w:r w:rsidRPr="00AB6A0F">
        <w:rPr>
          <w:b/>
          <w:bCs/>
          <w:sz w:val="20"/>
          <w:szCs w:val="20"/>
          <w:u w:val="single"/>
        </w:rPr>
        <w:t>UNIVERSITY SERVICES</w:t>
      </w:r>
      <w:r w:rsidRPr="00AB6A0F">
        <w:br/>
      </w:r>
    </w:p>
    <w:p w:rsidR="00CB0DE2" w:rsidRPr="00AB6A0F" w:rsidRDefault="00CB0DE2" w:rsidP="00CB0DE2">
      <w:pPr>
        <w:rPr>
          <w:b/>
          <w:bCs/>
          <w:sz w:val="20"/>
          <w:szCs w:val="20"/>
          <w:u w:val="single"/>
        </w:rPr>
      </w:pPr>
      <w:r w:rsidRPr="00AB6A0F">
        <w:rPr>
          <w:i/>
          <w:iCs/>
        </w:rPr>
        <w:t>Tour Guide:</w:t>
      </w:r>
      <w:r w:rsidRPr="00AB6A0F">
        <w:t xml:space="preserve"> Botanical tours of Stanford campus for organizers of Native American students orientation, 19XX.</w:t>
      </w:r>
    </w:p>
    <w:p w:rsidR="00CB0DE2" w:rsidRPr="00AB6A0F" w:rsidRDefault="00CB0DE2" w:rsidP="00CB0DE2">
      <w:pPr>
        <w:numPr>
          <w:ilvl w:val="0"/>
          <w:numId w:val="25"/>
        </w:numPr>
        <w:ind w:firstLine="216"/>
        <w:rPr>
          <w:b/>
          <w:bCs/>
          <w:sz w:val="20"/>
          <w:szCs w:val="20"/>
          <w:u w:val="single"/>
        </w:rPr>
      </w:pPr>
      <w:r w:rsidRPr="00AB6A0F">
        <w:t>Emphasis on native uses of plants</w:t>
      </w:r>
    </w:p>
    <w:p w:rsidR="00CB0DE2" w:rsidRPr="00AB6A0F" w:rsidRDefault="00CB0DE2" w:rsidP="00CB0DE2">
      <w:pPr>
        <w:ind w:left="144"/>
        <w:rPr>
          <w:b/>
          <w:bCs/>
          <w:sz w:val="20"/>
          <w:szCs w:val="20"/>
          <w:u w:val="single"/>
        </w:rPr>
      </w:pPr>
    </w:p>
    <w:p w:rsidR="00CB0DE2" w:rsidRPr="00AB6A0F" w:rsidRDefault="00CB0DE2" w:rsidP="00CB0DE2">
      <w:r w:rsidRPr="00AB6A0F">
        <w:rPr>
          <w:i/>
          <w:iCs/>
        </w:rPr>
        <w:t>Guest Instructor:</w:t>
      </w:r>
      <w:r w:rsidRPr="00AB6A0F">
        <w:t xml:space="preserve"> Jasper Ridge Biological Preserve Training Program, 19XX.</w:t>
      </w:r>
    </w:p>
    <w:p w:rsidR="00CB0DE2" w:rsidRPr="00AB6A0F" w:rsidRDefault="00CB0DE2" w:rsidP="00CB0DE2">
      <w:pPr>
        <w:numPr>
          <w:ilvl w:val="0"/>
          <w:numId w:val="25"/>
        </w:numPr>
        <w:ind w:firstLine="216"/>
      </w:pPr>
      <w:r w:rsidRPr="00AB6A0F">
        <w:t>Interpretation of animal tracks and signs.</w:t>
      </w:r>
    </w:p>
    <w:p w:rsidR="00CB0DE2" w:rsidRPr="00AB6A0F" w:rsidRDefault="00CB0DE2" w:rsidP="00CB0DE2">
      <w:pPr>
        <w:ind w:left="144"/>
      </w:pPr>
    </w:p>
    <w:p w:rsidR="00CB0DE2" w:rsidRPr="00AB6A0F" w:rsidRDefault="00CB0DE2" w:rsidP="00CB0DE2">
      <w:r w:rsidRPr="00AB6A0F">
        <w:rPr>
          <w:i/>
          <w:iCs/>
        </w:rPr>
        <w:t>Tour Guide:</w:t>
      </w:r>
      <w:r w:rsidRPr="00AB6A0F">
        <w:t xml:space="preserve"> Ecology laboratory teaching assistant orientation, 19XX.</w:t>
      </w:r>
    </w:p>
    <w:p w:rsidR="00CB0DE2" w:rsidRPr="00AB6A0F" w:rsidRDefault="00CB0DE2" w:rsidP="00CB0DE2">
      <w:pPr>
        <w:numPr>
          <w:ilvl w:val="0"/>
          <w:numId w:val="25"/>
        </w:numPr>
        <w:ind w:firstLine="216"/>
      </w:pPr>
      <w:r w:rsidRPr="00AB6A0F">
        <w:t>Led natural history tour of field site.</w:t>
      </w:r>
    </w:p>
    <w:p w:rsidR="00CB0DE2" w:rsidRPr="00AB6A0F" w:rsidRDefault="00CB0DE2" w:rsidP="00CB0DE2"/>
    <w:p w:rsidR="00CB0DE2" w:rsidRPr="00AB6A0F" w:rsidRDefault="00CB0DE2" w:rsidP="00CB0DE2">
      <w:r w:rsidRPr="00AB6A0F">
        <w:rPr>
          <w:i/>
          <w:iCs/>
        </w:rPr>
        <w:t>Student Adviser:</w:t>
      </w:r>
      <w:r w:rsidRPr="00AB6A0F">
        <w:t xml:space="preserve"> Integrated Science Program, Northwestern University, 19XX-19XX.</w:t>
      </w:r>
      <w:r w:rsidRPr="00AB6A0F">
        <w:br/>
      </w:r>
      <w:r w:rsidRPr="00AB6A0F">
        <w:br/>
      </w:r>
      <w:r w:rsidRPr="00AB6A0F">
        <w:rPr>
          <w:i/>
          <w:iCs/>
        </w:rPr>
        <w:t>Academic Committee:</w:t>
      </w:r>
      <w:r w:rsidRPr="00AB6A0F">
        <w:t xml:space="preserve"> </w:t>
      </w:r>
      <w:smartTag w:uri="urn:schemas-microsoft-com:office:smarttags" w:element="place">
        <w:smartTag w:uri="urn:schemas-microsoft-com:office:smarttags" w:element="PlaceType">
          <w:r w:rsidRPr="00AB6A0F">
            <w:t>College</w:t>
          </w:r>
        </w:smartTag>
        <w:r w:rsidRPr="00AB6A0F">
          <w:t xml:space="preserve"> of </w:t>
        </w:r>
        <w:smartTag w:uri="urn:schemas-microsoft-com:office:smarttags" w:element="PlaceName">
          <w:r w:rsidRPr="00AB6A0F">
            <w:t>Community</w:t>
          </w:r>
        </w:smartTag>
      </w:smartTag>
      <w:r w:rsidRPr="00AB6A0F">
        <w:t xml:space="preserve"> Studies, Northwestern University, 19XX-19XX.</w:t>
      </w:r>
      <w:r w:rsidRPr="00AB6A0F">
        <w:br/>
      </w:r>
      <w:r w:rsidRPr="00AB6A0F">
        <w:br/>
      </w:r>
      <w:r w:rsidRPr="00AB6A0F">
        <w:rPr>
          <w:i/>
          <w:iCs/>
        </w:rPr>
        <w:t>President and Member:</w:t>
      </w:r>
      <w:r w:rsidRPr="00AB6A0F">
        <w:t xml:space="preserve"> Northwestern Students for a Better Environment, 19XX-19XX.</w:t>
      </w:r>
      <w:r w:rsidRPr="00AB6A0F">
        <w:br/>
      </w:r>
      <w:r w:rsidRPr="00AB6A0F">
        <w:br/>
      </w:r>
      <w:r w:rsidRPr="00AB6A0F">
        <w:rPr>
          <w:b/>
          <w:bCs/>
          <w:sz w:val="20"/>
          <w:szCs w:val="20"/>
          <w:u w:val="single"/>
        </w:rPr>
        <w:t>RESEARCH EXPERIENCE</w:t>
      </w:r>
      <w:r w:rsidRPr="00AB6A0F">
        <w:br/>
      </w:r>
    </w:p>
    <w:p w:rsidR="00CB0DE2" w:rsidRPr="00AB6A0F" w:rsidRDefault="00CB0DE2" w:rsidP="00CB0DE2">
      <w:pPr>
        <w:rPr>
          <w:b/>
          <w:bCs/>
          <w:sz w:val="20"/>
          <w:szCs w:val="20"/>
          <w:u w:val="single"/>
        </w:rPr>
      </w:pPr>
      <w:r w:rsidRPr="00AB6A0F">
        <w:rPr>
          <w:i/>
          <w:iCs/>
        </w:rPr>
        <w:t>Postdoctoral Research:</w:t>
      </w:r>
      <w:r w:rsidRPr="00AB6A0F">
        <w:t xml:space="preserve"> Environmental Science Division, Oak Ridge National Laboratory, 19XX-present (research adviser: Dr. Stephen H. Smith). </w:t>
      </w:r>
    </w:p>
    <w:p w:rsidR="00CB0DE2" w:rsidRPr="00AB6A0F" w:rsidRDefault="00CB0DE2" w:rsidP="00CB0DE2">
      <w:pPr>
        <w:numPr>
          <w:ilvl w:val="0"/>
          <w:numId w:val="21"/>
        </w:numPr>
        <w:spacing w:before="100" w:beforeAutospacing="1" w:after="100" w:afterAutospacing="1"/>
      </w:pPr>
      <w:r w:rsidRPr="00AB6A0F">
        <w:t xml:space="preserve">Development of quantitative theory of hierarchical structure in ecological systems. </w:t>
      </w:r>
    </w:p>
    <w:p w:rsidR="00CB0DE2" w:rsidRPr="00AB6A0F" w:rsidRDefault="00CB0DE2" w:rsidP="00CB0DE2">
      <w:pPr>
        <w:numPr>
          <w:ilvl w:val="0"/>
          <w:numId w:val="21"/>
        </w:numPr>
        <w:spacing w:before="100" w:beforeAutospacing="1" w:after="100" w:afterAutospacing="1"/>
      </w:pPr>
      <w:r w:rsidRPr="00AB6A0F">
        <w:t xml:space="preserve">Analysis of how ecological communities reflect environmental heterogeneity at different scales. </w:t>
      </w:r>
    </w:p>
    <w:p w:rsidR="00CB0DE2" w:rsidRPr="00AB6A0F" w:rsidRDefault="00CB0DE2" w:rsidP="00CB0DE2">
      <w:pPr>
        <w:numPr>
          <w:ilvl w:val="0"/>
          <w:numId w:val="21"/>
        </w:numPr>
        <w:spacing w:before="100" w:beforeAutospacing="1" w:after="100" w:afterAutospacing="1"/>
      </w:pPr>
      <w:r w:rsidRPr="00AB6A0F">
        <w:t xml:space="preserve">Numerical study of foraging behavior with short and long range movement in heterogeneous environments. </w:t>
      </w:r>
    </w:p>
    <w:p w:rsidR="00CB0DE2" w:rsidRPr="00AB6A0F" w:rsidRDefault="00CB0DE2" w:rsidP="00CB0DE2">
      <w:r w:rsidRPr="00AB6A0F">
        <w:rPr>
          <w:i/>
          <w:iCs/>
        </w:rPr>
        <w:t>Doctoral Research:</w:t>
      </w:r>
      <w:r w:rsidRPr="00AB6A0F">
        <w:t xml:space="preserve"> Department of Biological Sciences, </w:t>
      </w:r>
      <w:smartTag w:uri="urn:schemas-microsoft-com:office:smarttags" w:element="place">
        <w:smartTag w:uri="urn:schemas-microsoft-com:office:smarttags" w:element="PlaceName">
          <w:r w:rsidRPr="00AB6A0F">
            <w:t>Stanford</w:t>
          </w:r>
        </w:smartTag>
        <w:r w:rsidRPr="00AB6A0F">
          <w:t xml:space="preserve"> </w:t>
        </w:r>
        <w:smartTag w:uri="urn:schemas-microsoft-com:office:smarttags" w:element="PlaceType">
          <w:r w:rsidRPr="00AB6A0F">
            <w:t>University</w:t>
          </w:r>
        </w:smartTag>
      </w:smartTag>
      <w:r w:rsidRPr="00AB6A0F">
        <w:t xml:space="preserve">, 19XX-19XX, (research adviser: Dr. James Advisername). </w:t>
      </w:r>
    </w:p>
    <w:p w:rsidR="00CB0DE2" w:rsidRPr="00AB6A0F" w:rsidRDefault="00CB0DE2" w:rsidP="00CB0DE2">
      <w:pPr>
        <w:numPr>
          <w:ilvl w:val="0"/>
          <w:numId w:val="22"/>
        </w:numPr>
        <w:spacing w:before="100" w:beforeAutospacing="1" w:after="100" w:afterAutospacing="1"/>
      </w:pPr>
      <w:r w:rsidRPr="00AB6A0F">
        <w:t xml:space="preserve">Field study of the impact of avian predation on </w:t>
      </w:r>
      <w:r w:rsidRPr="00AB6A0F">
        <w:rPr>
          <w:i/>
          <w:iCs/>
        </w:rPr>
        <w:t>Anolie</w:t>
      </w:r>
      <w:r w:rsidRPr="00AB6A0F">
        <w:t xml:space="preserve"> lizards in the eastern </w:t>
      </w:r>
      <w:smartTag w:uri="urn:schemas-microsoft-com:office:smarttags" w:element="place">
        <w:r w:rsidRPr="00AB6A0F">
          <w:t>Caribbean</w:t>
        </w:r>
      </w:smartTag>
      <w:r w:rsidRPr="00AB6A0F">
        <w:t xml:space="preserve"> documents the importance of differences in spatial scale between prey and predators.</w:t>
      </w:r>
    </w:p>
    <w:p w:rsidR="00CB0DE2" w:rsidRPr="00AB6A0F" w:rsidRDefault="00CB0DE2" w:rsidP="00CB0DE2">
      <w:pPr>
        <w:numPr>
          <w:ilvl w:val="0"/>
          <w:numId w:val="22"/>
        </w:numPr>
        <w:spacing w:before="100" w:beforeAutospacing="1" w:after="100" w:afterAutospacing="1"/>
      </w:pPr>
      <w:r w:rsidRPr="00AB6A0F">
        <w:t>Theoretical analysis of spatial scale and environmental heterogeneity in models of predator-prey communities.</w:t>
      </w:r>
    </w:p>
    <w:p w:rsidR="00CB0DE2" w:rsidRPr="00AB6A0F" w:rsidRDefault="00CB0DE2" w:rsidP="00CB0DE2">
      <w:pPr>
        <w:numPr>
          <w:ilvl w:val="0"/>
          <w:numId w:val="22"/>
        </w:numPr>
        <w:spacing w:before="100" w:beforeAutospacing="1" w:after="100" w:afterAutospacing="1"/>
      </w:pPr>
      <w:r w:rsidRPr="00AB6A0F">
        <w:t xml:space="preserve">Analytical and numerical works show how species interactions can sharpen underlying environmental patterns and how heterogeneous environments can stabilize predator and prey populations. </w:t>
      </w:r>
    </w:p>
    <w:p w:rsidR="00CB0DE2" w:rsidRPr="00AB6A0F" w:rsidRDefault="00CB0DE2" w:rsidP="00CB0DE2">
      <w:r w:rsidRPr="00AB6A0F">
        <w:rPr>
          <w:i/>
          <w:iCs/>
        </w:rPr>
        <w:t>Undergraduate Honors Research:</w:t>
      </w:r>
      <w:r w:rsidRPr="00AB6A0F">
        <w:t xml:space="preserve"> Department of Biochemistry, Molecular Biology, and Cell Biology, </w:t>
      </w:r>
      <w:smartTag w:uri="urn:schemas-microsoft-com:office:smarttags" w:element="place">
        <w:smartTag w:uri="urn:schemas-microsoft-com:office:smarttags" w:element="PlaceName">
          <w:r w:rsidRPr="00AB6A0F">
            <w:t>Northwestern</w:t>
          </w:r>
        </w:smartTag>
        <w:r w:rsidRPr="00AB6A0F">
          <w:t xml:space="preserve"> </w:t>
        </w:r>
        <w:smartTag w:uri="urn:schemas-microsoft-com:office:smarttags" w:element="PlaceType">
          <w:r w:rsidRPr="00AB6A0F">
            <w:t>University</w:t>
          </w:r>
        </w:smartTag>
      </w:smartTag>
      <w:r w:rsidRPr="00AB6A0F">
        <w:t xml:space="preserve">, 19XX-19XX (research adviser: Dr. Peter T. Williams) </w:t>
      </w:r>
    </w:p>
    <w:p w:rsidR="00CB0DE2" w:rsidRPr="00AB6A0F" w:rsidRDefault="00CB0DE2" w:rsidP="00CB0DE2">
      <w:pPr>
        <w:numPr>
          <w:ilvl w:val="0"/>
          <w:numId w:val="23"/>
        </w:numPr>
        <w:spacing w:before="100" w:beforeAutospacing="1" w:after="100" w:afterAutospacing="1"/>
      </w:pPr>
      <w:r w:rsidRPr="00AB6A0F">
        <w:t xml:space="preserve">Investigation of primary events of bacterial photosynthesis. </w:t>
      </w:r>
    </w:p>
    <w:p w:rsidR="00CB0DE2" w:rsidRPr="00AB6A0F" w:rsidRDefault="00CB0DE2" w:rsidP="00CB0DE2">
      <w:pPr>
        <w:numPr>
          <w:ilvl w:val="0"/>
          <w:numId w:val="23"/>
        </w:numPr>
        <w:spacing w:before="100" w:beforeAutospacing="1" w:after="100" w:afterAutospacing="1"/>
      </w:pPr>
      <w:r w:rsidRPr="00AB6A0F">
        <w:t xml:space="preserve">Isolation and spectral analysis of photosynthetic reaction centers. </w:t>
      </w:r>
    </w:p>
    <w:p w:rsidR="00CB0DE2" w:rsidRPr="00AB6A0F" w:rsidRDefault="00CB0DE2" w:rsidP="00AD5A3C">
      <w:pPr>
        <w:keepNext/>
        <w:spacing w:before="100" w:beforeAutospacing="1" w:after="100" w:afterAutospacing="1"/>
      </w:pPr>
      <w:r w:rsidRPr="00AB6A0F">
        <w:br/>
      </w:r>
      <w:r w:rsidRPr="00AB6A0F">
        <w:rPr>
          <w:b/>
          <w:bCs/>
          <w:sz w:val="20"/>
          <w:szCs w:val="20"/>
          <w:u w:val="single"/>
        </w:rPr>
        <w:t>RESEARCH INTERESTS</w:t>
      </w:r>
    </w:p>
    <w:p w:rsidR="00CB0DE2" w:rsidRPr="00AB6A0F" w:rsidRDefault="00CB0DE2" w:rsidP="00CB0DE2">
      <w:pPr>
        <w:numPr>
          <w:ilvl w:val="0"/>
          <w:numId w:val="24"/>
        </w:numPr>
        <w:spacing w:before="100" w:beforeAutospacing="1" w:after="100" w:afterAutospacing="1"/>
      </w:pPr>
      <w:r w:rsidRPr="00AB6A0F">
        <w:t xml:space="preserve">Theoretical and field study of ecological communities. </w:t>
      </w:r>
    </w:p>
    <w:p w:rsidR="00CB0DE2" w:rsidRPr="00AB6A0F" w:rsidRDefault="00CB0DE2" w:rsidP="00CB0DE2">
      <w:pPr>
        <w:numPr>
          <w:ilvl w:val="0"/>
          <w:numId w:val="24"/>
        </w:numPr>
        <w:spacing w:before="100" w:beforeAutospacing="1" w:after="100" w:afterAutospacing="1"/>
      </w:pPr>
      <w:r w:rsidRPr="00AB6A0F">
        <w:t xml:space="preserve">The roles that spatial patterns and processes play in shaping communities. </w:t>
      </w:r>
    </w:p>
    <w:p w:rsidR="00CB0DE2" w:rsidRPr="00AB6A0F" w:rsidRDefault="00CB0DE2" w:rsidP="00CB0DE2">
      <w:pPr>
        <w:numPr>
          <w:ilvl w:val="0"/>
          <w:numId w:val="24"/>
        </w:numPr>
        <w:spacing w:before="100" w:beforeAutospacing="1" w:after="100" w:afterAutospacing="1"/>
      </w:pPr>
      <w:r w:rsidRPr="00AB6A0F">
        <w:t xml:space="preserve">How populations and processes that act on different spatiotemporal scales affect the behavior of ecological systems. </w:t>
      </w:r>
    </w:p>
    <w:p w:rsidR="00CB0DE2" w:rsidRPr="00AB6A0F" w:rsidRDefault="00CB0DE2" w:rsidP="00CB0DE2">
      <w:pPr>
        <w:numPr>
          <w:ilvl w:val="0"/>
          <w:numId w:val="24"/>
        </w:numPr>
        <w:spacing w:before="100" w:beforeAutospacing="1" w:after="100" w:afterAutospacing="1"/>
      </w:pPr>
      <w:r w:rsidRPr="00AB6A0F">
        <w:t xml:space="preserve">Influences of disturbance size and frequency on landscape structure. </w:t>
      </w:r>
    </w:p>
    <w:p w:rsidR="00CB0DE2" w:rsidRPr="00AB6A0F" w:rsidRDefault="00CB0DE2" w:rsidP="00CB0DE2">
      <w:pPr>
        <w:spacing w:before="100" w:beforeAutospacing="1" w:after="100" w:afterAutospacing="1"/>
        <w:rPr>
          <w:b/>
          <w:bCs/>
          <w:sz w:val="20"/>
          <w:szCs w:val="20"/>
          <w:u w:val="single"/>
        </w:rPr>
      </w:pPr>
      <w:r w:rsidRPr="00AB6A0F">
        <w:br/>
      </w:r>
      <w:r w:rsidRPr="00AB6A0F">
        <w:rPr>
          <w:b/>
          <w:bCs/>
          <w:sz w:val="20"/>
          <w:szCs w:val="20"/>
          <w:u w:val="single"/>
        </w:rPr>
        <w:t>WILDERNESS TRAINING</w:t>
      </w:r>
    </w:p>
    <w:p w:rsidR="00CB0DE2" w:rsidRPr="00AB6A0F" w:rsidRDefault="00CB0DE2" w:rsidP="00CB0DE2">
      <w:pPr>
        <w:spacing w:before="100" w:beforeAutospacing="1" w:after="100" w:afterAutospacing="1"/>
      </w:pPr>
      <w:r w:rsidRPr="00AB6A0F">
        <w:t xml:space="preserve">Animal tracking, avalanche safety, kayaking, mountaineering, outdoor education, rock climbing, wilderness survival. </w:t>
      </w:r>
    </w:p>
    <w:p w:rsidR="00CB0DE2" w:rsidRPr="00AB6A0F" w:rsidRDefault="00CB0DE2" w:rsidP="00CB0DE2">
      <w:pPr>
        <w:rPr>
          <w:b/>
          <w:bCs/>
          <w:sz w:val="20"/>
          <w:szCs w:val="20"/>
          <w:u w:val="single"/>
        </w:rPr>
      </w:pPr>
      <w:r w:rsidRPr="00AB6A0F">
        <w:rPr>
          <w:b/>
          <w:bCs/>
          <w:sz w:val="20"/>
          <w:szCs w:val="20"/>
          <w:u w:val="single"/>
        </w:rPr>
        <w:t>WILDERNESS LEADERSHIP EXPERIENCE</w:t>
      </w:r>
    </w:p>
    <w:p w:rsidR="00CB0DE2" w:rsidRPr="00AB6A0F" w:rsidRDefault="00CB0DE2" w:rsidP="00CB0DE2">
      <w:r w:rsidRPr="00AB6A0F">
        <w:br/>
        <w:t xml:space="preserve">Back-country skiing, minimum equipment camping, mountaineering, off-trail navigation, snow shoeing, white water canoeing. </w:t>
      </w:r>
      <w:r w:rsidRPr="00AB6A0F">
        <w:br/>
      </w:r>
    </w:p>
    <w:p w:rsidR="00CB0DE2" w:rsidRPr="00AB6A0F" w:rsidRDefault="00CB0DE2" w:rsidP="00CB0DE2">
      <w:pPr>
        <w:rPr>
          <w:b/>
          <w:bCs/>
          <w:sz w:val="20"/>
          <w:szCs w:val="20"/>
          <w:u w:val="single"/>
        </w:rPr>
      </w:pPr>
      <w:r w:rsidRPr="00AB6A0F">
        <w:rPr>
          <w:b/>
          <w:bCs/>
          <w:sz w:val="20"/>
          <w:szCs w:val="20"/>
          <w:u w:val="single"/>
        </w:rPr>
        <w:t>RELATED INTERESTS</w:t>
      </w:r>
    </w:p>
    <w:p w:rsidR="00CB0DE2" w:rsidRPr="00AB6A0F" w:rsidRDefault="00CB0DE2" w:rsidP="00CB0DE2"/>
    <w:p w:rsidR="00CB0DE2" w:rsidRPr="00AB6A0F" w:rsidRDefault="00CB0DE2" w:rsidP="00CB0DE2">
      <w:r w:rsidRPr="00AB6A0F">
        <w:t xml:space="preserve">Back-country baking, basketry, ethnobotany, flintknapping, prehistoric fire-making, shelter design, weaving. </w:t>
      </w:r>
      <w:r w:rsidRPr="00AB6A0F">
        <w:br/>
      </w:r>
    </w:p>
    <w:p w:rsidR="00CB0DE2" w:rsidRPr="00AB6A0F" w:rsidRDefault="00CB0DE2" w:rsidP="00CB0DE2">
      <w:r w:rsidRPr="00AB6A0F">
        <w:rPr>
          <w:b/>
          <w:bCs/>
          <w:sz w:val="20"/>
          <w:szCs w:val="20"/>
          <w:u w:val="single"/>
        </w:rPr>
        <w:t>PUBLICATIONS and PRESENTATIONS</w:t>
      </w:r>
      <w:r w:rsidRPr="00AB6A0F">
        <w:br/>
      </w:r>
    </w:p>
    <w:p w:rsidR="00CB0DE2" w:rsidRPr="00AB6A0F" w:rsidRDefault="00CB0DE2" w:rsidP="00CB0DE2">
      <w:r w:rsidRPr="00AB6A0F">
        <w:t xml:space="preserve">Jones, J.T. and J.L. Doe. 19XX. Scrub Jay predation on starlings and swallows: attack and interspecific defense, </w:t>
      </w:r>
      <w:r w:rsidRPr="00AB6A0F">
        <w:rPr>
          <w:i/>
          <w:iCs/>
        </w:rPr>
        <w:t>Condor</w:t>
      </w:r>
      <w:r w:rsidRPr="00AB6A0F">
        <w:t xml:space="preserve"> 90:503-505.</w:t>
      </w:r>
    </w:p>
    <w:p w:rsidR="00CB0DE2" w:rsidRPr="00AB6A0F" w:rsidRDefault="00CB0DE2" w:rsidP="00CB0DE2">
      <w:pPr>
        <w:pStyle w:val="NormalWeb"/>
      </w:pPr>
      <w:r w:rsidRPr="00AB6A0F">
        <w:t xml:space="preserve">Doe, J.L. and J.T. Jones. 19XX. Avian predation on </w:t>
      </w:r>
      <w:r w:rsidRPr="00AB6A0F">
        <w:rPr>
          <w:i/>
          <w:iCs/>
        </w:rPr>
        <w:t>Anolis</w:t>
      </w:r>
      <w:r w:rsidRPr="00AB6A0F">
        <w:t xml:space="preserve"> lizards in the northeastern </w:t>
      </w:r>
      <w:smartTag w:uri="urn:schemas-microsoft-com:office:smarttags" w:element="place">
        <w:r w:rsidRPr="00AB6A0F">
          <w:t>Caribbean</w:t>
        </w:r>
      </w:smartTag>
      <w:r w:rsidRPr="00AB6A0F">
        <w:t xml:space="preserve">: an Inter-island contrast, </w:t>
      </w:r>
      <w:r w:rsidRPr="00AB6A0F">
        <w:rPr>
          <w:i/>
          <w:iCs/>
        </w:rPr>
        <w:t>Ecology</w:t>
      </w:r>
      <w:r w:rsidRPr="00AB6A0F">
        <w:t xml:space="preserve"> 70:617-628.</w:t>
      </w:r>
    </w:p>
    <w:p w:rsidR="00CB0DE2" w:rsidRPr="00AB6A0F" w:rsidRDefault="00CB0DE2" w:rsidP="00CB0DE2">
      <w:pPr>
        <w:pStyle w:val="NormalWeb"/>
      </w:pPr>
      <w:r w:rsidRPr="00AB6A0F">
        <w:t xml:space="preserve">Doe, J.L. and J.T. Jones. Pattern and stability in predator-prey communities: how diffusion in spatially variable environments affects the Lotak-Volterra model, </w:t>
      </w:r>
      <w:r w:rsidRPr="00AB6A0F">
        <w:rPr>
          <w:i/>
          <w:iCs/>
        </w:rPr>
        <w:t>Theoretical Population Biology</w:t>
      </w:r>
      <w:r w:rsidRPr="00AB6A0F">
        <w:t xml:space="preserve"> (in press).</w:t>
      </w:r>
    </w:p>
    <w:p w:rsidR="00CB0DE2" w:rsidRPr="00AB6A0F" w:rsidRDefault="00CB0DE2" w:rsidP="00CB0DE2">
      <w:pPr>
        <w:pStyle w:val="NormalWeb"/>
      </w:pPr>
      <w:r w:rsidRPr="00AB6A0F">
        <w:t xml:space="preserve">Doe, J.L and J.T. Jones. Predation across spatial scales in heterogeneous environments, </w:t>
      </w:r>
      <w:r w:rsidRPr="00AB6A0F">
        <w:rPr>
          <w:i/>
          <w:iCs/>
        </w:rPr>
        <w:t>Theoretical Population in Biology</w:t>
      </w:r>
      <w:r w:rsidRPr="00AB6A0F">
        <w:t xml:space="preserve"> (in press).</w:t>
      </w:r>
    </w:p>
    <w:p w:rsidR="00F24513" w:rsidRDefault="00CB0DE2" w:rsidP="00CB0DE2">
      <w:pPr>
        <w:pStyle w:val="NormalWeb"/>
      </w:pPr>
      <w:r w:rsidRPr="00AB6A0F">
        <w:t xml:space="preserve">Doe, J.L. and J.T. Jones. Species interaction in space, symposium paper presented at the 19XX meeting of the Ecological Society of America, Snowbird, UT; to appear in R. Ricklefs and D. Schulter, eds., </w:t>
      </w:r>
      <w:r w:rsidRPr="00AB6A0F">
        <w:rPr>
          <w:i/>
          <w:iCs/>
        </w:rPr>
        <w:t>Historical and Geographical Determinants of Community Diversity,</w:t>
      </w:r>
      <w:r w:rsidRPr="00AB6A0F">
        <w:t xml:space="preserve"> University of Chicago Press, Chicago. </w:t>
      </w:r>
    </w:p>
    <w:p w:rsidR="003B359C" w:rsidRDefault="003B359C" w:rsidP="00CB0DE2">
      <w:pPr>
        <w:pStyle w:val="NormalWeb"/>
      </w:pPr>
    </w:p>
    <w:p w:rsidR="00F24513" w:rsidRPr="006B2BFF" w:rsidRDefault="00F24513" w:rsidP="001E08F2">
      <w:pPr>
        <w:jc w:val="center"/>
        <w:rPr>
          <w:b/>
        </w:rPr>
      </w:pPr>
      <w:r w:rsidRPr="006B2BFF">
        <w:rPr>
          <w:b/>
          <w:sz w:val="32"/>
        </w:rPr>
        <w:t>Rita P. Anderson</w:t>
      </w:r>
    </w:p>
    <w:p w:rsidR="00F24513" w:rsidRDefault="00F24513" w:rsidP="00F24513">
      <w:pPr>
        <w:rPr>
          <w:sz w:val="20"/>
        </w:rPr>
      </w:pPr>
      <w:r>
        <w:rPr>
          <w:sz w:val="20"/>
          <w:u w:val="single"/>
        </w:rPr>
        <w:t>Permanent address:</w:t>
      </w:r>
      <w:r>
        <w:rPr>
          <w:sz w:val="20"/>
        </w:rPr>
        <w:t xml:space="preserve">                                           </w:t>
      </w:r>
      <w:hyperlink r:id="rId8" w:history="1">
        <w:r>
          <w:rPr>
            <w:rStyle w:val="Hyperlink"/>
            <w:color w:val="000000"/>
            <w:sz w:val="20"/>
          </w:rPr>
          <w:t>rpa146@psu.edu</w:t>
        </w:r>
      </w:hyperlink>
      <w:r>
        <w:rPr>
          <w:sz w:val="20"/>
        </w:rPr>
        <w:t xml:space="preserve">                         </w:t>
      </w:r>
      <w:r>
        <w:rPr>
          <w:sz w:val="20"/>
          <w:u w:val="single"/>
        </w:rPr>
        <w:t>Local address:</w:t>
      </w:r>
    </w:p>
    <w:p w:rsidR="00F24513" w:rsidRDefault="00F24513" w:rsidP="00F24513">
      <w:pPr>
        <w:rPr>
          <w:sz w:val="20"/>
        </w:rPr>
      </w:pPr>
      <w:r>
        <w:rPr>
          <w:sz w:val="20"/>
        </w:rPr>
        <w:t xml:space="preserve">16 </w:t>
      </w:r>
      <w:smartTag w:uri="urn:schemas-microsoft-com:office:smarttags" w:element="Street">
        <w:smartTag w:uri="urn:schemas-microsoft-com:office:smarttags" w:element="address">
          <w:r>
            <w:rPr>
              <w:sz w:val="20"/>
            </w:rPr>
            <w:t>W. Kent Ave.</w:t>
          </w:r>
        </w:smartTag>
      </w:smartTag>
      <w:r>
        <w:rPr>
          <w:sz w:val="20"/>
        </w:rPr>
        <w:t xml:space="preserve">                                                                                                   </w:t>
      </w:r>
      <w:smartTag w:uri="urn:schemas-microsoft-com:office:smarttags" w:element="Street">
        <w:smartTag w:uri="urn:schemas-microsoft-com:office:smarttags" w:element="address">
          <w:r>
            <w:rPr>
              <w:sz w:val="20"/>
            </w:rPr>
            <w:t>111 E. College Ave. #222</w:t>
          </w:r>
        </w:smartTag>
      </w:smartTag>
    </w:p>
    <w:p w:rsidR="00F24513" w:rsidRDefault="00F24513" w:rsidP="00F24513">
      <w:pPr>
        <w:rPr>
          <w:sz w:val="20"/>
        </w:rPr>
      </w:pPr>
      <w:smartTag w:uri="urn:schemas-microsoft-com:office:smarttags" w:element="place">
        <w:smartTag w:uri="urn:schemas-microsoft-com:office:smarttags" w:element="City">
          <w:r>
            <w:rPr>
              <w:sz w:val="20"/>
            </w:rPr>
            <w:t>Louisville</w:t>
          </w:r>
        </w:smartTag>
        <w:r>
          <w:rPr>
            <w:sz w:val="20"/>
          </w:rPr>
          <w:t xml:space="preserve">, </w:t>
        </w:r>
        <w:smartTag w:uri="urn:schemas-microsoft-com:office:smarttags" w:element="State">
          <w:r>
            <w:rPr>
              <w:sz w:val="20"/>
            </w:rPr>
            <w:t>PA</w:t>
          </w:r>
        </w:smartTag>
        <w:r>
          <w:rPr>
            <w:sz w:val="20"/>
          </w:rPr>
          <w:t xml:space="preserve"> </w:t>
        </w:r>
        <w:smartTag w:uri="urn:schemas-microsoft-com:office:smarttags" w:element="PostalCode">
          <w:r>
            <w:rPr>
              <w:sz w:val="20"/>
            </w:rPr>
            <w:t>12345</w:t>
          </w:r>
        </w:smartTag>
      </w:smartTag>
      <w:r>
        <w:rPr>
          <w:sz w:val="20"/>
        </w:rPr>
        <w:t xml:space="preserve">                                                                                            </w:t>
      </w:r>
      <w:smartTag w:uri="urn:schemas-microsoft-com:office:smarttags" w:element="place">
        <w:smartTag w:uri="urn:schemas-microsoft-com:office:smarttags" w:element="City">
          <w:r>
            <w:rPr>
              <w:sz w:val="20"/>
            </w:rPr>
            <w:t>State College</w:t>
          </w:r>
        </w:smartTag>
        <w:r>
          <w:rPr>
            <w:sz w:val="20"/>
          </w:rPr>
          <w:t xml:space="preserve">, </w:t>
        </w:r>
        <w:smartTag w:uri="urn:schemas-microsoft-com:office:smarttags" w:element="State">
          <w:r>
            <w:rPr>
              <w:sz w:val="20"/>
            </w:rPr>
            <w:t>PA</w:t>
          </w:r>
        </w:smartTag>
        <w:r>
          <w:rPr>
            <w:sz w:val="20"/>
          </w:rPr>
          <w:t xml:space="preserve"> </w:t>
        </w:r>
        <w:smartTag w:uri="urn:schemas-microsoft-com:office:smarttags" w:element="PostalCode">
          <w:r>
            <w:rPr>
              <w:sz w:val="20"/>
            </w:rPr>
            <w:t>16801</w:t>
          </w:r>
        </w:smartTag>
      </w:smartTag>
    </w:p>
    <w:p w:rsidR="00F24513" w:rsidRDefault="00F24513" w:rsidP="00F24513">
      <w:pPr>
        <w:rPr>
          <w:sz w:val="20"/>
        </w:rPr>
      </w:pPr>
      <w:r>
        <w:rPr>
          <w:sz w:val="20"/>
        </w:rPr>
        <w:t>(520)-635-5767                                                                                                     (814)-867-1044</w:t>
      </w:r>
    </w:p>
    <w:p w:rsidR="00F24513" w:rsidRDefault="00F24513" w:rsidP="00F24513">
      <w:pPr>
        <w:rPr>
          <w:sz w:val="20"/>
        </w:rPr>
      </w:pPr>
    </w:p>
    <w:p w:rsidR="00F24513" w:rsidRDefault="00F24513" w:rsidP="006B2BFF">
      <w:pPr>
        <w:pBdr>
          <w:top w:val="double" w:sz="4" w:space="0" w:color="auto"/>
        </w:pBdr>
        <w:rPr>
          <w:sz w:val="20"/>
        </w:rPr>
      </w:pPr>
    </w:p>
    <w:p w:rsidR="00F24513" w:rsidRDefault="00F24513" w:rsidP="00F24513">
      <w:pPr>
        <w:rPr>
          <w:sz w:val="20"/>
        </w:rPr>
      </w:pPr>
    </w:p>
    <w:p w:rsidR="00F24513" w:rsidRPr="00AD5A3C" w:rsidRDefault="00F24513" w:rsidP="00F24513">
      <w:pPr>
        <w:pStyle w:val="Heading2"/>
        <w:rPr>
          <w:rFonts w:ascii="Times New Roman" w:hAnsi="Times New Roman" w:cs="Times New Roman"/>
          <w:color w:val="auto"/>
          <w:sz w:val="20"/>
          <w:szCs w:val="20"/>
        </w:rPr>
      </w:pPr>
      <w:r w:rsidRPr="00F24513">
        <w:rPr>
          <w:rFonts w:ascii="Arial" w:hAnsi="Arial" w:cs="Arial"/>
          <w:color w:val="auto"/>
          <w:sz w:val="22"/>
        </w:rPr>
        <w:t xml:space="preserve">Education      </w:t>
      </w:r>
      <w:r w:rsidRPr="00AD5A3C">
        <w:rPr>
          <w:rFonts w:ascii="Times New Roman" w:hAnsi="Times New Roman" w:cs="Times New Roman"/>
          <w:color w:val="auto"/>
          <w:sz w:val="20"/>
          <w:szCs w:val="20"/>
        </w:rPr>
        <w:t xml:space="preserve">Pennsylvania State University – </w:t>
      </w:r>
      <w:r w:rsidRPr="00AD5A3C">
        <w:rPr>
          <w:rFonts w:ascii="Times New Roman" w:hAnsi="Times New Roman" w:cs="Times New Roman"/>
          <w:b w:val="0"/>
          <w:bCs w:val="0"/>
          <w:color w:val="auto"/>
          <w:sz w:val="20"/>
          <w:szCs w:val="20"/>
        </w:rPr>
        <w:t>University Park, PA</w:t>
      </w:r>
    </w:p>
    <w:p w:rsidR="00F24513" w:rsidRPr="00AD5A3C" w:rsidRDefault="00F24513" w:rsidP="00F24513">
      <w:pPr>
        <w:rPr>
          <w:sz w:val="20"/>
          <w:szCs w:val="20"/>
        </w:rPr>
      </w:pPr>
      <w:r w:rsidRPr="00AD5A3C">
        <w:rPr>
          <w:sz w:val="20"/>
          <w:szCs w:val="20"/>
        </w:rPr>
        <w:t xml:space="preserve">                             Bachelor of Science in Chemical Engineering, Spring 2003 </w:t>
      </w:r>
    </w:p>
    <w:p w:rsidR="00F24513" w:rsidRPr="00AD5A3C" w:rsidRDefault="00F24513" w:rsidP="00F24513">
      <w:pPr>
        <w:ind w:left="720"/>
        <w:rPr>
          <w:sz w:val="20"/>
          <w:szCs w:val="20"/>
        </w:rPr>
      </w:pPr>
      <w:r w:rsidRPr="00AD5A3C">
        <w:rPr>
          <w:sz w:val="20"/>
          <w:szCs w:val="20"/>
        </w:rPr>
        <w:t xml:space="preserve">               GPA of 3.37 </w:t>
      </w:r>
    </w:p>
    <w:p w:rsidR="00F24513" w:rsidRDefault="00F24513" w:rsidP="00F24513">
      <w:pPr>
        <w:rPr>
          <w:sz w:val="20"/>
        </w:rPr>
      </w:pPr>
    </w:p>
    <w:p w:rsidR="00F24513" w:rsidRDefault="00F24513" w:rsidP="00F24513">
      <w:pPr>
        <w:ind w:left="1260"/>
        <w:rPr>
          <w:b/>
          <w:bCs/>
          <w:sz w:val="20"/>
        </w:rPr>
      </w:pPr>
      <w:r>
        <w:rPr>
          <w:b/>
          <w:bCs/>
          <w:sz w:val="20"/>
        </w:rPr>
        <w:t xml:space="preserve">    Relevant Courses:</w:t>
      </w:r>
    </w:p>
    <w:p w:rsidR="00F24513" w:rsidRDefault="00F24513" w:rsidP="00F24513">
      <w:pPr>
        <w:numPr>
          <w:ilvl w:val="0"/>
          <w:numId w:val="29"/>
        </w:numPr>
        <w:tabs>
          <w:tab w:val="clear" w:pos="1656"/>
          <w:tab w:val="num" w:pos="1800"/>
        </w:tabs>
        <w:ind w:hanging="216"/>
        <w:rPr>
          <w:b/>
          <w:bCs/>
          <w:sz w:val="20"/>
        </w:rPr>
      </w:pPr>
      <w:r>
        <w:rPr>
          <w:sz w:val="20"/>
        </w:rPr>
        <w:t>Calculus I, II, III</w:t>
      </w:r>
    </w:p>
    <w:p w:rsidR="00F24513" w:rsidRDefault="00F24513" w:rsidP="00F24513">
      <w:pPr>
        <w:numPr>
          <w:ilvl w:val="0"/>
          <w:numId w:val="29"/>
        </w:numPr>
        <w:tabs>
          <w:tab w:val="clear" w:pos="1656"/>
          <w:tab w:val="num" w:pos="1800"/>
        </w:tabs>
        <w:ind w:hanging="216"/>
        <w:rPr>
          <w:b/>
          <w:bCs/>
          <w:sz w:val="20"/>
        </w:rPr>
      </w:pPr>
      <w:r>
        <w:rPr>
          <w:sz w:val="20"/>
        </w:rPr>
        <w:t>Many Chemical Engineering Courses</w:t>
      </w:r>
    </w:p>
    <w:p w:rsidR="00F24513" w:rsidRDefault="00F24513" w:rsidP="00F24513">
      <w:pPr>
        <w:numPr>
          <w:ilvl w:val="0"/>
          <w:numId w:val="29"/>
        </w:numPr>
        <w:tabs>
          <w:tab w:val="clear" w:pos="1656"/>
          <w:tab w:val="num" w:pos="1800"/>
        </w:tabs>
        <w:ind w:hanging="216"/>
        <w:rPr>
          <w:b/>
          <w:bCs/>
          <w:sz w:val="20"/>
        </w:rPr>
      </w:pPr>
      <w:r>
        <w:rPr>
          <w:sz w:val="20"/>
        </w:rPr>
        <w:t>Microeconomics/Macroeconomics</w:t>
      </w:r>
    </w:p>
    <w:p w:rsidR="00F24513" w:rsidRDefault="00F24513" w:rsidP="00F24513">
      <w:pPr>
        <w:numPr>
          <w:ilvl w:val="0"/>
          <w:numId w:val="29"/>
        </w:numPr>
        <w:tabs>
          <w:tab w:val="clear" w:pos="1656"/>
          <w:tab w:val="num" w:pos="1800"/>
        </w:tabs>
        <w:ind w:hanging="216"/>
        <w:rPr>
          <w:b/>
          <w:bCs/>
          <w:sz w:val="20"/>
        </w:rPr>
      </w:pPr>
      <w:r>
        <w:rPr>
          <w:sz w:val="20"/>
        </w:rPr>
        <w:t>Technical Writing</w:t>
      </w:r>
    </w:p>
    <w:p w:rsidR="00F24513" w:rsidRDefault="00F24513" w:rsidP="00F24513">
      <w:pPr>
        <w:numPr>
          <w:ilvl w:val="0"/>
          <w:numId w:val="29"/>
        </w:numPr>
        <w:tabs>
          <w:tab w:val="clear" w:pos="1656"/>
          <w:tab w:val="num" w:pos="1800"/>
        </w:tabs>
        <w:ind w:hanging="216"/>
        <w:rPr>
          <w:b/>
          <w:bCs/>
          <w:sz w:val="20"/>
        </w:rPr>
      </w:pPr>
      <w:r>
        <w:rPr>
          <w:sz w:val="20"/>
        </w:rPr>
        <w:t>Speech Communication</w:t>
      </w:r>
    </w:p>
    <w:p w:rsidR="00F24513" w:rsidRDefault="00F24513" w:rsidP="00F24513">
      <w:pPr>
        <w:rPr>
          <w:sz w:val="20"/>
        </w:rPr>
      </w:pPr>
    </w:p>
    <w:p w:rsidR="00F24513" w:rsidRPr="00AD5A3C" w:rsidRDefault="00F24513" w:rsidP="00F24513">
      <w:pPr>
        <w:pStyle w:val="Heading2"/>
        <w:rPr>
          <w:rFonts w:ascii="Times New Roman" w:hAnsi="Times New Roman" w:cs="Times New Roman"/>
          <w:color w:val="auto"/>
          <w:sz w:val="20"/>
          <w:szCs w:val="20"/>
        </w:rPr>
      </w:pPr>
      <w:r w:rsidRPr="00AD5A3C">
        <w:rPr>
          <w:rFonts w:ascii="Arial" w:hAnsi="Arial" w:cs="Arial"/>
          <w:color w:val="auto"/>
          <w:sz w:val="22"/>
        </w:rPr>
        <w:t>Knowledge</w:t>
      </w:r>
      <w:r>
        <w:rPr>
          <w:rFonts w:ascii="Arial" w:hAnsi="Arial" w:cs="Arial"/>
          <w:sz w:val="22"/>
        </w:rPr>
        <w:t xml:space="preserve">   </w:t>
      </w:r>
      <w:r w:rsidRPr="00AD5A3C">
        <w:rPr>
          <w:rFonts w:ascii="Times New Roman" w:hAnsi="Times New Roman" w:cs="Times New Roman"/>
          <w:color w:val="auto"/>
          <w:sz w:val="20"/>
          <w:szCs w:val="20"/>
        </w:rPr>
        <w:t xml:space="preserve"> </w:t>
      </w:r>
      <w:r w:rsidRPr="00AD5A3C">
        <w:rPr>
          <w:rFonts w:ascii="Times New Roman" w:hAnsi="Times New Roman" w:cs="Times New Roman"/>
          <w:b w:val="0"/>
          <w:bCs w:val="0"/>
          <w:color w:val="auto"/>
          <w:sz w:val="20"/>
          <w:szCs w:val="20"/>
        </w:rPr>
        <w:t>MS Office with extensive use in Excel, knowledge in C++, HTML, CAD, MathCAD.</w:t>
      </w:r>
    </w:p>
    <w:p w:rsidR="00F24513" w:rsidRDefault="00F24513" w:rsidP="00F24513">
      <w:pPr>
        <w:rPr>
          <w:b/>
          <w:bCs/>
          <w:sz w:val="20"/>
        </w:rPr>
      </w:pPr>
      <w:r>
        <w:rPr>
          <w:rFonts w:ascii="Arial" w:hAnsi="Arial" w:cs="Arial"/>
          <w:b/>
          <w:bCs/>
        </w:rPr>
        <w:t xml:space="preserve">And Skills </w:t>
      </w:r>
      <w:r>
        <w:rPr>
          <w:sz w:val="20"/>
        </w:rPr>
        <w:t xml:space="preserve">      Good interpersonal, communication, and analytical skills.</w:t>
      </w:r>
    </w:p>
    <w:p w:rsidR="00F24513" w:rsidRDefault="00AD5A3C" w:rsidP="00F24513">
      <w:pPr>
        <w:rPr>
          <w:b/>
          <w:bCs/>
          <w:sz w:val="20"/>
        </w:rPr>
      </w:pPr>
      <w:r>
        <w:rPr>
          <w:b/>
          <w:bCs/>
          <w:sz w:val="20"/>
        </w:rPr>
        <w:t xml:space="preserve">     </w:t>
      </w:r>
    </w:p>
    <w:p w:rsidR="00AD5A3C" w:rsidRPr="00AD5A3C" w:rsidRDefault="00F24513" w:rsidP="00AD5A3C">
      <w:pPr>
        <w:pStyle w:val="Heading2"/>
        <w:ind w:left="1440" w:hanging="1440"/>
        <w:contextualSpacing/>
        <w:rPr>
          <w:b w:val="0"/>
          <w:bCs w:val="0"/>
          <w:color w:val="auto"/>
        </w:rPr>
      </w:pPr>
      <w:r w:rsidRPr="00AD5A3C">
        <w:rPr>
          <w:rFonts w:ascii="Arial" w:hAnsi="Arial" w:cs="Arial"/>
          <w:color w:val="auto"/>
          <w:sz w:val="22"/>
        </w:rPr>
        <w:t xml:space="preserve">Work              </w:t>
      </w:r>
      <w:r w:rsidRPr="00AD5A3C">
        <w:rPr>
          <w:rFonts w:ascii="Times New Roman" w:hAnsi="Times New Roman" w:cs="Times New Roman"/>
          <w:color w:val="auto"/>
          <w:sz w:val="20"/>
          <w:szCs w:val="20"/>
        </w:rPr>
        <w:t>Center for the Study of Polymer Solvent Systems</w:t>
      </w:r>
      <w:r w:rsidRPr="00AD5A3C">
        <w:rPr>
          <w:rFonts w:ascii="Times New Roman" w:hAnsi="Times New Roman" w:cs="Times New Roman"/>
          <w:b w:val="0"/>
          <w:bCs w:val="0"/>
          <w:i/>
          <w:iCs/>
          <w:color w:val="auto"/>
          <w:sz w:val="20"/>
          <w:szCs w:val="20"/>
        </w:rPr>
        <w:t xml:space="preserve"> </w:t>
      </w:r>
      <w:r w:rsidRPr="00AD5A3C">
        <w:rPr>
          <w:rFonts w:ascii="Times New Roman" w:hAnsi="Times New Roman" w:cs="Times New Roman"/>
          <w:b w:val="0"/>
          <w:bCs w:val="0"/>
          <w:color w:val="auto"/>
          <w:sz w:val="20"/>
          <w:szCs w:val="20"/>
        </w:rPr>
        <w:t>– Department of Chemical</w:t>
      </w:r>
    </w:p>
    <w:p w:rsidR="00F24513" w:rsidRPr="00AD5A3C" w:rsidRDefault="00F24513" w:rsidP="00AD5A3C">
      <w:pPr>
        <w:pStyle w:val="Heading2"/>
        <w:ind w:left="1440" w:hanging="1440"/>
        <w:contextualSpacing/>
        <w:rPr>
          <w:b w:val="0"/>
          <w:bCs w:val="0"/>
          <w:color w:val="auto"/>
        </w:rPr>
      </w:pPr>
      <w:r w:rsidRPr="00AD5A3C">
        <w:rPr>
          <w:rFonts w:ascii="Arial" w:hAnsi="Arial" w:cs="Arial"/>
          <w:color w:val="auto"/>
          <w:sz w:val="22"/>
        </w:rPr>
        <w:t xml:space="preserve">Experience </w:t>
      </w:r>
      <w:r w:rsidRPr="00AD5A3C">
        <w:rPr>
          <w:rFonts w:ascii="Arial" w:hAnsi="Arial" w:cs="Arial"/>
          <w:b w:val="0"/>
          <w:bCs w:val="0"/>
          <w:color w:val="auto"/>
          <w:sz w:val="22"/>
        </w:rPr>
        <w:t xml:space="preserve">   </w:t>
      </w:r>
      <w:r w:rsidRPr="00AD5A3C">
        <w:rPr>
          <w:rFonts w:ascii="Times New Roman" w:hAnsi="Times New Roman" w:cs="Times New Roman"/>
          <w:b w:val="0"/>
          <w:bCs w:val="0"/>
          <w:color w:val="auto"/>
          <w:sz w:val="20"/>
          <w:szCs w:val="20"/>
        </w:rPr>
        <w:t>Engineering at Penn State University</w:t>
      </w:r>
      <w:r w:rsidRPr="00AD5A3C">
        <w:rPr>
          <w:b w:val="0"/>
          <w:bCs w:val="0"/>
          <w:color w:val="auto"/>
        </w:rPr>
        <w:t xml:space="preserve"> </w:t>
      </w:r>
      <w:r w:rsidRPr="00AD5A3C">
        <w:rPr>
          <w:color w:val="auto"/>
        </w:rPr>
        <w:t xml:space="preserve"> </w:t>
      </w:r>
    </w:p>
    <w:p w:rsidR="00F24513" w:rsidRDefault="00F24513" w:rsidP="00F24513">
      <w:pPr>
        <w:rPr>
          <w:sz w:val="20"/>
        </w:rPr>
      </w:pPr>
      <w:r>
        <w:rPr>
          <w:sz w:val="20"/>
        </w:rPr>
        <w:t xml:space="preserve">                             </w:t>
      </w:r>
      <w:r>
        <w:rPr>
          <w:sz w:val="20"/>
          <w:u w:val="single"/>
        </w:rPr>
        <w:t>Undergraduate Researcher</w:t>
      </w:r>
      <w:r>
        <w:rPr>
          <w:sz w:val="20"/>
        </w:rPr>
        <w:t>, 5/01 – Present</w:t>
      </w:r>
      <w:r>
        <w:rPr>
          <w:b/>
          <w:bCs/>
          <w:sz w:val="20"/>
        </w:rPr>
        <w:t xml:space="preserve">   </w:t>
      </w:r>
    </w:p>
    <w:p w:rsidR="00F24513" w:rsidRDefault="00F24513" w:rsidP="00F24513">
      <w:pPr>
        <w:numPr>
          <w:ilvl w:val="0"/>
          <w:numId w:val="26"/>
        </w:numPr>
        <w:tabs>
          <w:tab w:val="clear" w:pos="1095"/>
          <w:tab w:val="num" w:pos="1800"/>
        </w:tabs>
        <w:ind w:left="1800"/>
        <w:rPr>
          <w:sz w:val="20"/>
        </w:rPr>
      </w:pPr>
      <w:r>
        <w:rPr>
          <w:sz w:val="20"/>
        </w:rPr>
        <w:t xml:space="preserve">Performed experiments independently; some last 4 – 5 days and need to be monitored and analyzed every 5 hours. </w:t>
      </w:r>
    </w:p>
    <w:p w:rsidR="00F24513" w:rsidRDefault="00F24513" w:rsidP="00F24513">
      <w:pPr>
        <w:numPr>
          <w:ilvl w:val="0"/>
          <w:numId w:val="26"/>
        </w:numPr>
        <w:tabs>
          <w:tab w:val="clear" w:pos="1095"/>
          <w:tab w:val="num" w:pos="1800"/>
        </w:tabs>
        <w:ind w:left="1800"/>
        <w:rPr>
          <w:sz w:val="20"/>
        </w:rPr>
      </w:pPr>
      <w:r>
        <w:rPr>
          <w:sz w:val="20"/>
        </w:rPr>
        <w:t>Extensive involvement in ordering, planning, meeting budget levels, and designing of new equipment and apparatus.</w:t>
      </w:r>
    </w:p>
    <w:p w:rsidR="00F24513" w:rsidRDefault="00F24513" w:rsidP="00F24513">
      <w:pPr>
        <w:numPr>
          <w:ilvl w:val="0"/>
          <w:numId w:val="26"/>
        </w:numPr>
        <w:tabs>
          <w:tab w:val="clear" w:pos="1095"/>
          <w:tab w:val="num" w:pos="1800"/>
        </w:tabs>
        <w:ind w:firstLine="345"/>
        <w:rPr>
          <w:sz w:val="20"/>
        </w:rPr>
      </w:pPr>
      <w:r>
        <w:rPr>
          <w:sz w:val="20"/>
        </w:rPr>
        <w:t>Troubleshooting, repair, clean and maintain equipment.</w:t>
      </w:r>
    </w:p>
    <w:p w:rsidR="00F24513" w:rsidRDefault="00F24513" w:rsidP="00F24513">
      <w:pPr>
        <w:numPr>
          <w:ilvl w:val="0"/>
          <w:numId w:val="26"/>
        </w:numPr>
        <w:tabs>
          <w:tab w:val="clear" w:pos="1095"/>
          <w:tab w:val="num" w:pos="1800"/>
        </w:tabs>
        <w:ind w:firstLine="345"/>
        <w:rPr>
          <w:sz w:val="20"/>
        </w:rPr>
      </w:pPr>
      <w:r>
        <w:rPr>
          <w:sz w:val="20"/>
        </w:rPr>
        <w:t>Prepare data and analyze with spreadsheets.</w:t>
      </w:r>
    </w:p>
    <w:p w:rsidR="00F24513" w:rsidRDefault="00F24513" w:rsidP="00F24513">
      <w:pPr>
        <w:rPr>
          <w:b/>
          <w:bCs/>
        </w:rPr>
      </w:pPr>
    </w:p>
    <w:p w:rsidR="00F24513" w:rsidRDefault="00F24513" w:rsidP="00F24513">
      <w:pPr>
        <w:ind w:firstLine="1440"/>
        <w:rPr>
          <w:sz w:val="20"/>
        </w:rPr>
      </w:pPr>
      <w:smartTag w:uri="urn:schemas-microsoft-com:office:smarttags" w:element="place">
        <w:smartTag w:uri="urn:schemas-microsoft-com:office:smarttags" w:element="PlaceName">
          <w:r>
            <w:rPr>
              <w:b/>
              <w:bCs/>
              <w:sz w:val="20"/>
            </w:rPr>
            <w:t>Blue</w:t>
          </w:r>
        </w:smartTag>
        <w:r>
          <w:rPr>
            <w:b/>
            <w:bCs/>
            <w:sz w:val="20"/>
          </w:rPr>
          <w:t xml:space="preserve"> </w:t>
        </w:r>
        <w:smartTag w:uri="urn:schemas-microsoft-com:office:smarttags" w:element="PlaceName">
          <w:r>
            <w:rPr>
              <w:b/>
              <w:bCs/>
              <w:sz w:val="20"/>
            </w:rPr>
            <w:t>Transit</w:t>
          </w:r>
        </w:smartTag>
        <w:r>
          <w:rPr>
            <w:b/>
            <w:bCs/>
            <w:sz w:val="20"/>
          </w:rPr>
          <w:t xml:space="preserve"> </w:t>
        </w:r>
        <w:smartTag w:uri="urn:schemas-microsoft-com:office:smarttags" w:element="PlaceType">
          <w:r>
            <w:rPr>
              <w:b/>
              <w:bCs/>
              <w:sz w:val="20"/>
            </w:rPr>
            <w:t>School</w:t>
          </w:r>
        </w:smartTag>
      </w:smartTag>
      <w:r>
        <w:rPr>
          <w:b/>
          <w:bCs/>
          <w:sz w:val="20"/>
        </w:rPr>
        <w:t xml:space="preserve"> Busses</w:t>
      </w:r>
      <w:r>
        <w:t xml:space="preserve"> </w:t>
      </w:r>
      <w:r>
        <w:rPr>
          <w:sz w:val="20"/>
        </w:rPr>
        <w:t xml:space="preserve">– </w:t>
      </w:r>
      <w:smartTag w:uri="urn:schemas-microsoft-com:office:smarttags" w:element="place">
        <w:smartTag w:uri="urn:schemas-microsoft-com:office:smarttags" w:element="City">
          <w:r>
            <w:rPr>
              <w:sz w:val="20"/>
            </w:rPr>
            <w:t>Mechanicsburg</w:t>
          </w:r>
        </w:smartTag>
        <w:r>
          <w:rPr>
            <w:sz w:val="20"/>
          </w:rPr>
          <w:t xml:space="preserve">, </w:t>
        </w:r>
        <w:smartTag w:uri="urn:schemas-microsoft-com:office:smarttags" w:element="State">
          <w:r>
            <w:rPr>
              <w:sz w:val="20"/>
            </w:rPr>
            <w:t>PA</w:t>
          </w:r>
        </w:smartTag>
      </w:smartTag>
    </w:p>
    <w:p w:rsidR="00F24513" w:rsidRDefault="00F24513" w:rsidP="00F24513">
      <w:pPr>
        <w:rPr>
          <w:sz w:val="20"/>
        </w:rPr>
      </w:pPr>
      <w:r>
        <w:rPr>
          <w:b/>
          <w:bCs/>
          <w:sz w:val="20"/>
        </w:rPr>
        <w:t xml:space="preserve">                             </w:t>
      </w:r>
      <w:r>
        <w:rPr>
          <w:sz w:val="20"/>
          <w:u w:val="single"/>
        </w:rPr>
        <w:t>School Bus Driver / Maintenance</w:t>
      </w:r>
      <w:r>
        <w:rPr>
          <w:sz w:val="20"/>
        </w:rPr>
        <w:t>, 1998 – 2000</w:t>
      </w:r>
    </w:p>
    <w:p w:rsidR="00F24513" w:rsidRDefault="00F24513" w:rsidP="00F24513">
      <w:pPr>
        <w:numPr>
          <w:ilvl w:val="0"/>
          <w:numId w:val="27"/>
        </w:numPr>
        <w:tabs>
          <w:tab w:val="clear" w:pos="1125"/>
          <w:tab w:val="num" w:pos="1800"/>
        </w:tabs>
        <w:ind w:firstLine="315"/>
        <w:rPr>
          <w:sz w:val="20"/>
        </w:rPr>
      </w:pPr>
      <w:r>
        <w:rPr>
          <w:sz w:val="20"/>
        </w:rPr>
        <w:t>Obtained commercial drivers license with Passenger and Bus endorsements.</w:t>
      </w:r>
    </w:p>
    <w:p w:rsidR="00F24513" w:rsidRDefault="00F24513" w:rsidP="00F24513">
      <w:pPr>
        <w:numPr>
          <w:ilvl w:val="0"/>
          <w:numId w:val="27"/>
        </w:numPr>
        <w:tabs>
          <w:tab w:val="clear" w:pos="1125"/>
          <w:tab w:val="num" w:pos="1800"/>
        </w:tabs>
        <w:ind w:left="1800"/>
        <w:rPr>
          <w:sz w:val="20"/>
        </w:rPr>
      </w:pPr>
      <w:r>
        <w:rPr>
          <w:sz w:val="20"/>
        </w:rPr>
        <w:t>Drive children grades K-12 to and from school, while keeping them calm and orderly on bus.</w:t>
      </w:r>
    </w:p>
    <w:p w:rsidR="00F24513" w:rsidRDefault="00F24513" w:rsidP="00F24513">
      <w:pPr>
        <w:numPr>
          <w:ilvl w:val="0"/>
          <w:numId w:val="27"/>
        </w:numPr>
        <w:tabs>
          <w:tab w:val="clear" w:pos="1125"/>
          <w:tab w:val="num" w:pos="1800"/>
        </w:tabs>
        <w:ind w:left="1800"/>
        <w:rPr>
          <w:sz w:val="20"/>
        </w:rPr>
      </w:pPr>
      <w:r>
        <w:rPr>
          <w:sz w:val="20"/>
        </w:rPr>
        <w:t>Responsible for cleaning interior and exterior of all buses, routine safety checks, and general maintenance of buses.</w:t>
      </w:r>
    </w:p>
    <w:p w:rsidR="00F24513" w:rsidRDefault="00F24513" w:rsidP="00F24513">
      <w:pPr>
        <w:rPr>
          <w:sz w:val="20"/>
        </w:rPr>
      </w:pPr>
    </w:p>
    <w:p w:rsidR="00F24513" w:rsidRDefault="00F24513" w:rsidP="00F24513">
      <w:pPr>
        <w:ind w:firstLine="1440"/>
        <w:rPr>
          <w:sz w:val="20"/>
        </w:rPr>
      </w:pPr>
      <w:smartTag w:uri="urn:schemas-microsoft-com:office:smarttags" w:element="City">
        <w:smartTag w:uri="urn:schemas-microsoft-com:office:smarttags" w:element="place">
          <w:r>
            <w:rPr>
              <w:b/>
              <w:bCs/>
              <w:sz w:val="20"/>
            </w:rPr>
            <w:t>Anderson</w:t>
          </w:r>
        </w:smartTag>
      </w:smartTag>
      <w:r>
        <w:rPr>
          <w:b/>
          <w:bCs/>
          <w:sz w:val="20"/>
        </w:rPr>
        <w:t xml:space="preserve">’s Sporting Goods </w:t>
      </w:r>
      <w:r>
        <w:rPr>
          <w:sz w:val="20"/>
        </w:rPr>
        <w:t xml:space="preserve">– </w:t>
      </w:r>
      <w:smartTag w:uri="urn:schemas-microsoft-com:office:smarttags" w:element="place">
        <w:smartTag w:uri="urn:schemas-microsoft-com:office:smarttags" w:element="City">
          <w:r>
            <w:rPr>
              <w:sz w:val="20"/>
            </w:rPr>
            <w:t>Smalltown</w:t>
          </w:r>
        </w:smartTag>
        <w:r>
          <w:rPr>
            <w:sz w:val="20"/>
          </w:rPr>
          <w:t xml:space="preserve">, </w:t>
        </w:r>
        <w:smartTag w:uri="urn:schemas-microsoft-com:office:smarttags" w:element="State">
          <w:r>
            <w:rPr>
              <w:sz w:val="20"/>
            </w:rPr>
            <w:t>PA</w:t>
          </w:r>
        </w:smartTag>
      </w:smartTag>
    </w:p>
    <w:p w:rsidR="00F24513" w:rsidRDefault="00F24513" w:rsidP="00F24513">
      <w:pPr>
        <w:ind w:firstLine="1440"/>
        <w:rPr>
          <w:sz w:val="20"/>
        </w:rPr>
      </w:pPr>
      <w:r>
        <w:rPr>
          <w:sz w:val="20"/>
          <w:u w:val="single"/>
        </w:rPr>
        <w:t>Sales</w:t>
      </w:r>
      <w:r w:rsidR="00AD5A3C">
        <w:rPr>
          <w:sz w:val="20"/>
          <w:u w:val="single"/>
        </w:rPr>
        <w:t>person</w:t>
      </w:r>
      <w:r>
        <w:rPr>
          <w:sz w:val="20"/>
          <w:u w:val="single"/>
        </w:rPr>
        <w:t>,</w:t>
      </w:r>
      <w:r>
        <w:rPr>
          <w:sz w:val="20"/>
        </w:rPr>
        <w:t xml:space="preserve"> 1995-1998</w:t>
      </w:r>
    </w:p>
    <w:p w:rsidR="00F24513" w:rsidRDefault="00F24513" w:rsidP="00F24513">
      <w:pPr>
        <w:numPr>
          <w:ilvl w:val="0"/>
          <w:numId w:val="28"/>
        </w:numPr>
        <w:tabs>
          <w:tab w:val="clear" w:pos="1125"/>
          <w:tab w:val="num" w:pos="1800"/>
        </w:tabs>
        <w:ind w:left="1800"/>
        <w:rPr>
          <w:sz w:val="20"/>
        </w:rPr>
      </w:pPr>
      <w:r>
        <w:rPr>
          <w:sz w:val="20"/>
        </w:rPr>
        <w:t>Required to run small business on daily basis independently.</w:t>
      </w:r>
    </w:p>
    <w:p w:rsidR="00F24513" w:rsidRPr="00AD5A3C" w:rsidRDefault="00F24513" w:rsidP="00F24513">
      <w:pPr>
        <w:numPr>
          <w:ilvl w:val="0"/>
          <w:numId w:val="28"/>
        </w:numPr>
        <w:tabs>
          <w:tab w:val="clear" w:pos="1125"/>
          <w:tab w:val="num" w:pos="1800"/>
        </w:tabs>
        <w:ind w:left="1800"/>
        <w:rPr>
          <w:sz w:val="20"/>
        </w:rPr>
      </w:pPr>
      <w:r>
        <w:rPr>
          <w:sz w:val="20"/>
        </w:rPr>
        <w:t>Deal with customer complaints, make orders, stock shelves, and a variety of other tasks.</w:t>
      </w:r>
    </w:p>
    <w:p w:rsidR="00F24513" w:rsidRDefault="00F24513" w:rsidP="00F24513"/>
    <w:p w:rsidR="00F24513" w:rsidRDefault="00F24513" w:rsidP="00F24513">
      <w:pPr>
        <w:rPr>
          <w:b/>
          <w:bCs/>
          <w:sz w:val="20"/>
        </w:rPr>
      </w:pPr>
      <w:r>
        <w:rPr>
          <w:rFonts w:ascii="Arial" w:hAnsi="Arial" w:cs="Arial"/>
          <w:b/>
          <w:bCs/>
        </w:rPr>
        <w:t>Honors</w:t>
      </w:r>
      <w:r>
        <w:rPr>
          <w:b/>
          <w:bCs/>
        </w:rPr>
        <w:t xml:space="preserve"> </w:t>
      </w:r>
      <w:r>
        <w:rPr>
          <w:sz w:val="20"/>
        </w:rPr>
        <w:t xml:space="preserve">            Deans List Fall 2001/ Spring 2000/ Fall 1999 at </w:t>
      </w:r>
      <w:smartTag w:uri="urn:schemas-microsoft-com:office:smarttags" w:element="place">
        <w:smartTag w:uri="urn:schemas-microsoft-com:office:smarttags" w:element="PlaceName">
          <w:r>
            <w:rPr>
              <w:sz w:val="20"/>
            </w:rPr>
            <w:t>Penn</w:t>
          </w:r>
        </w:smartTag>
        <w:r>
          <w:rPr>
            <w:sz w:val="20"/>
          </w:rPr>
          <w:t xml:space="preserve"> </w:t>
        </w:r>
        <w:smartTag w:uri="urn:schemas-microsoft-com:office:smarttags" w:element="PlaceType">
          <w:r>
            <w:rPr>
              <w:sz w:val="20"/>
            </w:rPr>
            <w:t>State</w:t>
          </w:r>
        </w:smartTag>
      </w:smartTag>
      <w:r>
        <w:rPr>
          <w:sz w:val="20"/>
        </w:rPr>
        <w:t>.</w:t>
      </w:r>
      <w:r>
        <w:rPr>
          <w:b/>
          <w:bCs/>
          <w:sz w:val="20"/>
        </w:rPr>
        <w:t xml:space="preserve">                   </w:t>
      </w:r>
    </w:p>
    <w:p w:rsidR="00F24513" w:rsidRDefault="00F24513" w:rsidP="00F24513">
      <w:pPr>
        <w:ind w:firstLine="1440"/>
        <w:rPr>
          <w:sz w:val="20"/>
        </w:rPr>
      </w:pPr>
      <w:r>
        <w:rPr>
          <w:sz w:val="20"/>
        </w:rPr>
        <w:t>Omega Chi Epsilon, National Chemical Engineering Honor Society</w:t>
      </w:r>
    </w:p>
    <w:p w:rsidR="00F24513" w:rsidRDefault="00F24513" w:rsidP="00F24513">
      <w:pPr>
        <w:rPr>
          <w:sz w:val="20"/>
        </w:rPr>
      </w:pPr>
      <w:r>
        <w:rPr>
          <w:sz w:val="20"/>
        </w:rPr>
        <w:t xml:space="preserve">                             Top 10% of graduating high school class.</w:t>
      </w:r>
    </w:p>
    <w:p w:rsidR="00F24513" w:rsidRDefault="00F24513" w:rsidP="00F24513">
      <w:pPr>
        <w:rPr>
          <w:sz w:val="20"/>
        </w:rPr>
      </w:pPr>
      <w:r>
        <w:t xml:space="preserve">                     </w:t>
      </w:r>
    </w:p>
    <w:p w:rsidR="00F24513" w:rsidRDefault="00F24513" w:rsidP="00F24513">
      <w:pPr>
        <w:rPr>
          <w:b/>
          <w:bCs/>
          <w:sz w:val="20"/>
          <w:u w:val="single"/>
        </w:rPr>
      </w:pPr>
    </w:p>
    <w:p w:rsidR="00CB0DE2" w:rsidRPr="00AB6A0F" w:rsidRDefault="00CB0DE2" w:rsidP="00CB0DE2">
      <w:pPr>
        <w:rPr>
          <w:b/>
          <w:sz w:val="28"/>
          <w:szCs w:val="28"/>
          <w:u w:val="single"/>
        </w:rPr>
      </w:pPr>
    </w:p>
    <w:p w:rsidR="00CB0DE2" w:rsidRPr="006B2BFF" w:rsidRDefault="00CB0DE2" w:rsidP="00CB0DE2">
      <w:pPr>
        <w:rPr>
          <w:sz w:val="28"/>
          <w:szCs w:val="28"/>
          <w:u w:val="single"/>
        </w:rPr>
      </w:pPr>
      <w:r w:rsidRPr="00AB6A0F">
        <w:rPr>
          <w:b/>
          <w:sz w:val="28"/>
          <w:szCs w:val="28"/>
          <w:u w:val="single"/>
        </w:rPr>
        <w:t>Helpful Resources</w:t>
      </w:r>
    </w:p>
    <w:p w:rsidR="00CB0DE2" w:rsidRPr="00AB6A0F" w:rsidRDefault="00CB0DE2" w:rsidP="00CB0DE2"/>
    <w:p w:rsidR="00CB0DE2" w:rsidRPr="00AB6A0F" w:rsidRDefault="006B2BFF" w:rsidP="00CB0DE2">
      <w:pPr>
        <w:ind w:left="720" w:hanging="720"/>
        <w:rPr>
          <w:b/>
        </w:rPr>
      </w:pPr>
      <w:r>
        <w:rPr>
          <w:b/>
        </w:rPr>
        <w:t>CVs</w:t>
      </w:r>
    </w:p>
    <w:p w:rsidR="00CB0DE2" w:rsidRPr="00AB6A0F" w:rsidRDefault="00CB0DE2" w:rsidP="00CB0DE2">
      <w:pPr>
        <w:ind w:left="720" w:hanging="720"/>
        <w:rPr>
          <w:sz w:val="16"/>
          <w:szCs w:val="16"/>
        </w:rPr>
      </w:pPr>
    </w:p>
    <w:p w:rsidR="00CB0DE2" w:rsidRPr="00AB6A0F" w:rsidRDefault="00CB0DE2" w:rsidP="00CB0DE2">
      <w:pPr>
        <w:ind w:left="720" w:hanging="720"/>
      </w:pPr>
      <w:r w:rsidRPr="00AB6A0F">
        <w:t xml:space="preserve">Anthony, R., &amp; Roe, G. (1998). </w:t>
      </w:r>
      <w:r w:rsidRPr="00AB6A0F">
        <w:rPr>
          <w:i/>
        </w:rPr>
        <w:t>The curriculum vitae handbook: How to present and promote your academic career</w:t>
      </w:r>
      <w:r w:rsidRPr="00AB6A0F">
        <w:t>. 2</w:t>
      </w:r>
      <w:r w:rsidRPr="00AB6A0F">
        <w:rPr>
          <w:vertAlign w:val="superscript"/>
        </w:rPr>
        <w:t>nd</w:t>
      </w:r>
      <w:r w:rsidRPr="00AB6A0F">
        <w:t xml:space="preserve"> ed. </w:t>
      </w:r>
      <w:smartTag w:uri="urn:schemas-microsoft-com:office:smarttags" w:element="City">
        <w:smartTag w:uri="urn:schemas-microsoft-com:office:smarttags" w:element="place">
          <w:r w:rsidRPr="00AB6A0F">
            <w:t>San Francisco</w:t>
          </w:r>
        </w:smartTag>
      </w:smartTag>
      <w:r w:rsidRPr="00AB6A0F">
        <w:t>: Rudi. (Includes a wide variety of sample CVs for formatting inspiration).</w:t>
      </w:r>
    </w:p>
    <w:p w:rsidR="00CB0DE2" w:rsidRPr="00AB6A0F" w:rsidRDefault="00CB0DE2" w:rsidP="00CB0DE2">
      <w:pPr>
        <w:ind w:left="720" w:hanging="720"/>
      </w:pPr>
    </w:p>
    <w:p w:rsidR="00CB0DE2" w:rsidRPr="00AB6A0F" w:rsidRDefault="00CB0DE2" w:rsidP="00CB0DE2">
      <w:pPr>
        <w:ind w:left="720" w:hanging="720"/>
      </w:pPr>
      <w:r w:rsidRPr="00AB6A0F">
        <w:t>Hume, K. (20</w:t>
      </w:r>
      <w:r w:rsidR="00F93F9C">
        <w:t>10</w:t>
      </w:r>
      <w:r w:rsidRPr="00AB6A0F">
        <w:t xml:space="preserve">). </w:t>
      </w:r>
      <w:r w:rsidRPr="00AB6A0F">
        <w:rPr>
          <w:i/>
        </w:rPr>
        <w:t>Surviving your academic job hunt: Advice for humanities PhDs</w:t>
      </w:r>
      <w:r w:rsidRPr="00AB6A0F">
        <w:t xml:space="preserve">. </w:t>
      </w:r>
      <w:r w:rsidR="00F93F9C">
        <w:t xml:space="preserve">Revised edition. </w:t>
      </w:r>
      <w:r w:rsidRPr="00AB6A0F">
        <w:t>New York: Palgrave. (Although this is geared towards humanities majors, it has excellent information on academic interviews, formatting teaching statements, and several sample CVs).</w:t>
      </w:r>
    </w:p>
    <w:p w:rsidR="00CB0DE2" w:rsidRPr="00AB6A0F" w:rsidRDefault="00CB0DE2" w:rsidP="00CB0DE2"/>
    <w:p w:rsidR="00CB0DE2" w:rsidRDefault="00CB0DE2" w:rsidP="00CB0DE2">
      <w:r w:rsidRPr="00AB6A0F">
        <w:t xml:space="preserve">Purdue’s Online Writing Lab: </w:t>
      </w:r>
      <w:hyperlink r:id="rId9" w:history="1">
        <w:r w:rsidRPr="00AB6A0F">
          <w:rPr>
            <w:rStyle w:val="Hyperlink"/>
          </w:rPr>
          <w:t>http://owl.english.purdue.edu/owl/resource/641/01/</w:t>
        </w:r>
      </w:hyperlink>
      <w:r w:rsidRPr="00AB6A0F">
        <w:t xml:space="preserve"> </w:t>
      </w:r>
    </w:p>
    <w:p w:rsidR="006B2BFF" w:rsidRDefault="006B2BFF" w:rsidP="00CB0DE2"/>
    <w:p w:rsidR="006B2BFF" w:rsidRDefault="006B2BFF" w:rsidP="00CB0DE2">
      <w:r>
        <w:t xml:space="preserve">For science CVs: </w:t>
      </w:r>
      <w:hyperlink r:id="rId10" w:history="1">
        <w:r w:rsidRPr="0031043F">
          <w:rPr>
            <w:rStyle w:val="Hyperlink"/>
          </w:rPr>
          <w:t>http://chronicle.com/article/The-Basics-of-Science-CVs/46275/</w:t>
        </w:r>
      </w:hyperlink>
    </w:p>
    <w:p w:rsidR="00CB0DE2" w:rsidRPr="00AB6A0F" w:rsidRDefault="00CB0DE2" w:rsidP="00CB0DE2"/>
    <w:p w:rsidR="00CB0DE2" w:rsidRPr="00AB6A0F" w:rsidRDefault="00CB0DE2" w:rsidP="00CB0DE2">
      <w:r w:rsidRPr="00AB6A0F">
        <w:t>Some sample CVs:</w:t>
      </w:r>
    </w:p>
    <w:p w:rsidR="00CB0DE2" w:rsidRPr="00AB6A0F" w:rsidRDefault="0030065F" w:rsidP="00CB0DE2">
      <w:pPr>
        <w:rPr>
          <w:rStyle w:val="a"/>
        </w:rPr>
      </w:pPr>
      <w:hyperlink r:id="rId11" w:history="1">
        <w:r w:rsidR="00CB0DE2" w:rsidRPr="00AB6A0F">
          <w:rPr>
            <w:rStyle w:val="Hyperlink"/>
          </w:rPr>
          <w:t>www.career.arizona.edu/pdf/examples/Resumes/</w:t>
        </w:r>
        <w:r w:rsidR="00CB0DE2" w:rsidRPr="00AB6A0F">
          <w:rPr>
            <w:rStyle w:val="Hyperlink"/>
            <w:bCs/>
          </w:rPr>
          <w:t>curriculum</w:t>
        </w:r>
        <w:r w:rsidR="00CB0DE2" w:rsidRPr="00AB6A0F">
          <w:rPr>
            <w:rStyle w:val="Hyperlink"/>
          </w:rPr>
          <w:t>.doc</w:t>
        </w:r>
      </w:hyperlink>
      <w:r w:rsidR="00CB0DE2" w:rsidRPr="00AB6A0F">
        <w:rPr>
          <w:rStyle w:val="a"/>
        </w:rPr>
        <w:t xml:space="preserve"> </w:t>
      </w:r>
    </w:p>
    <w:p w:rsidR="00CB0DE2" w:rsidRPr="00AB6A0F" w:rsidRDefault="0030065F" w:rsidP="00CB0DE2">
      <w:hyperlink r:id="rId12" w:history="1">
        <w:r w:rsidR="00CB0DE2" w:rsidRPr="00AB6A0F">
          <w:rPr>
            <w:rStyle w:val="Hyperlink"/>
          </w:rPr>
          <w:t>http://www.cs.princeton.edu/~august/cv.pdf</w:t>
        </w:r>
      </w:hyperlink>
      <w:r w:rsidR="00CB0DE2" w:rsidRPr="00AB6A0F">
        <w:t xml:space="preserve"> </w:t>
      </w:r>
    </w:p>
    <w:p w:rsidR="00CB0DE2" w:rsidRPr="00AB6A0F" w:rsidRDefault="00CB0DE2" w:rsidP="00CB0DE2"/>
    <w:p w:rsidR="00EF726D" w:rsidRDefault="006B2BFF">
      <w:pPr>
        <w:rPr>
          <w:b/>
        </w:rPr>
      </w:pPr>
      <w:r>
        <w:rPr>
          <w:b/>
        </w:rPr>
        <w:t>Resumes</w:t>
      </w:r>
    </w:p>
    <w:p w:rsidR="006B2BFF" w:rsidRDefault="006B2BFF">
      <w:pPr>
        <w:rPr>
          <w:b/>
        </w:rPr>
      </w:pPr>
    </w:p>
    <w:p w:rsidR="006B2BFF" w:rsidRDefault="006B2BFF">
      <w:r>
        <w:t xml:space="preserve">Purdue’s Online Writing Lab: </w:t>
      </w:r>
      <w:hyperlink r:id="rId13" w:history="1">
        <w:r w:rsidRPr="0031043F">
          <w:rPr>
            <w:rStyle w:val="Hyperlink"/>
          </w:rPr>
          <w:t>https://owl.english.purdue.edu/owl/resource/564/01/</w:t>
        </w:r>
      </w:hyperlink>
    </w:p>
    <w:p w:rsidR="006B2BFF" w:rsidRDefault="006B2BFF"/>
    <w:p w:rsidR="006B2BFF" w:rsidRDefault="006B2BFF">
      <w:r>
        <w:t xml:space="preserve">Penn State Career Services: </w:t>
      </w:r>
      <w:hyperlink r:id="rId14" w:history="1">
        <w:r w:rsidRPr="0031043F">
          <w:rPr>
            <w:rStyle w:val="Hyperlink"/>
          </w:rPr>
          <w:t>http://studentaffairs.psu.edu/career/students/resumes.shtml</w:t>
        </w:r>
      </w:hyperlink>
    </w:p>
    <w:p w:rsidR="006B2BFF" w:rsidRDefault="006B2BFF"/>
    <w:p w:rsidR="006B2BFF" w:rsidRDefault="006B2BFF">
      <w:pPr>
        <w:rPr>
          <w:b/>
        </w:rPr>
      </w:pPr>
      <w:r w:rsidRPr="006B2BFF">
        <w:rPr>
          <w:b/>
        </w:rPr>
        <w:t>From CV to Resume</w:t>
      </w:r>
    </w:p>
    <w:p w:rsidR="006B2BFF" w:rsidRDefault="006B2BFF">
      <w:pPr>
        <w:rPr>
          <w:b/>
        </w:rPr>
      </w:pPr>
    </w:p>
    <w:p w:rsidR="006B2BFF" w:rsidRDefault="006B2BFF">
      <w:r>
        <w:t xml:space="preserve">From the </w:t>
      </w:r>
      <w:r>
        <w:rPr>
          <w:i/>
        </w:rPr>
        <w:t>Chronicle of Higher Education</w:t>
      </w:r>
      <w:r>
        <w:t xml:space="preserve">: </w:t>
      </w:r>
      <w:hyperlink r:id="rId15" w:history="1">
        <w:r w:rsidRPr="0031043F">
          <w:rPr>
            <w:rStyle w:val="Hyperlink"/>
          </w:rPr>
          <w:t>http://chronicle.com/article/From-CV-to-1-Page-R-sum-/138739/</w:t>
        </w:r>
      </w:hyperlink>
    </w:p>
    <w:p w:rsidR="006B2BFF" w:rsidRDefault="006B2BFF"/>
    <w:p w:rsidR="006B2BFF" w:rsidRDefault="006B2BFF">
      <w:r>
        <w:t xml:space="preserve">University of Texas’s Liberal Arts Career Services: </w:t>
      </w:r>
      <w:hyperlink r:id="rId16" w:history="1">
        <w:r w:rsidRPr="0031043F">
          <w:rPr>
            <w:rStyle w:val="Hyperlink"/>
          </w:rPr>
          <w:t>http://www.utexas.edu/cola/orgs/lacs/Students/Graduate-Students/CV-Cover-Letters.php</w:t>
        </w:r>
      </w:hyperlink>
    </w:p>
    <w:p w:rsidR="006B2BFF" w:rsidRDefault="006B2BFF"/>
    <w:p w:rsidR="006B2BFF" w:rsidRDefault="006B2BFF">
      <w:r>
        <w:t xml:space="preserve">Cornell’s Career Services: </w:t>
      </w:r>
      <w:hyperlink r:id="rId17" w:history="1">
        <w:r w:rsidRPr="0031043F">
          <w:rPr>
            <w:rStyle w:val="Hyperlink"/>
          </w:rPr>
          <w:t>http://www.career.cornell.edu/students/grad/cv.cfm</w:t>
        </w:r>
      </w:hyperlink>
    </w:p>
    <w:p w:rsidR="006B2BFF" w:rsidRPr="006B2BFF" w:rsidRDefault="006B2BFF"/>
    <w:sectPr w:rsidR="006B2BFF" w:rsidRPr="006B2BFF" w:rsidSect="000227B5">
      <w:headerReference w:type="even" r:id="rId18"/>
      <w:head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5F" w:rsidRDefault="0030065F" w:rsidP="00AB6A0F">
      <w:r>
        <w:separator/>
      </w:r>
    </w:p>
  </w:endnote>
  <w:endnote w:type="continuationSeparator" w:id="0">
    <w:p w:rsidR="0030065F" w:rsidRDefault="0030065F" w:rsidP="00AB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5F" w:rsidRDefault="0030065F" w:rsidP="00AB6A0F">
      <w:r>
        <w:separator/>
      </w:r>
    </w:p>
  </w:footnote>
  <w:footnote w:type="continuationSeparator" w:id="0">
    <w:p w:rsidR="0030065F" w:rsidRDefault="0030065F" w:rsidP="00AB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21" w:rsidRDefault="00B77D3D" w:rsidP="00F276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5221" w:rsidRDefault="0030065F" w:rsidP="000227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21" w:rsidRDefault="00AB6A0F" w:rsidP="00F27678">
    <w:pPr>
      <w:pStyle w:val="Header"/>
      <w:framePr w:wrap="around" w:vAnchor="text" w:hAnchor="margin" w:xAlign="right" w:y="1"/>
      <w:rPr>
        <w:rStyle w:val="PageNumber"/>
      </w:rPr>
    </w:pPr>
    <w:r>
      <w:rPr>
        <w:rStyle w:val="PageNumber"/>
      </w:rPr>
      <w:t>CVs and Resumes</w:t>
    </w:r>
    <w:r w:rsidR="00B77D3D">
      <w:rPr>
        <w:rStyle w:val="PageNumber"/>
      </w:rPr>
      <w:t xml:space="preserve"> </w:t>
    </w:r>
    <w:r w:rsidR="00B77D3D">
      <w:rPr>
        <w:rStyle w:val="PageNumber"/>
      </w:rPr>
      <w:fldChar w:fldCharType="begin"/>
    </w:r>
    <w:r w:rsidR="00B77D3D">
      <w:rPr>
        <w:rStyle w:val="PageNumber"/>
      </w:rPr>
      <w:instrText xml:space="preserve">PAGE  </w:instrText>
    </w:r>
    <w:r w:rsidR="00B77D3D">
      <w:rPr>
        <w:rStyle w:val="PageNumber"/>
      </w:rPr>
      <w:fldChar w:fldCharType="separate"/>
    </w:r>
    <w:r w:rsidR="00E642CB">
      <w:rPr>
        <w:rStyle w:val="PageNumber"/>
        <w:noProof/>
      </w:rPr>
      <w:t>2</w:t>
    </w:r>
    <w:r w:rsidR="00B77D3D">
      <w:rPr>
        <w:rStyle w:val="PageNumber"/>
      </w:rPr>
      <w:fldChar w:fldCharType="end"/>
    </w:r>
  </w:p>
  <w:p w:rsidR="00275221" w:rsidRDefault="0030065F" w:rsidP="000227B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441"/>
    <w:multiLevelType w:val="hybridMultilevel"/>
    <w:tmpl w:val="68B2E908"/>
    <w:lvl w:ilvl="0" w:tplc="0958F8F0">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1073C"/>
    <w:multiLevelType w:val="multilevel"/>
    <w:tmpl w:val="4DF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11A33"/>
    <w:multiLevelType w:val="hybridMultilevel"/>
    <w:tmpl w:val="9DEA8C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084355"/>
    <w:multiLevelType w:val="multilevel"/>
    <w:tmpl w:val="C15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F6CCA"/>
    <w:multiLevelType w:val="multilevel"/>
    <w:tmpl w:val="8022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953C6"/>
    <w:multiLevelType w:val="hybridMultilevel"/>
    <w:tmpl w:val="4AD42B16"/>
    <w:lvl w:ilvl="0" w:tplc="7308564A">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6">
    <w:nsid w:val="13973B95"/>
    <w:multiLevelType w:val="multilevel"/>
    <w:tmpl w:val="1B8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C34EC"/>
    <w:multiLevelType w:val="multilevel"/>
    <w:tmpl w:val="0EE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A02F4"/>
    <w:multiLevelType w:val="hybridMultilevel"/>
    <w:tmpl w:val="64023EA2"/>
    <w:lvl w:ilvl="0" w:tplc="C36A5ABC">
      <w:start w:val="1"/>
      <w:numFmt w:val="bullet"/>
      <w:lvlText w:val=""/>
      <w:lvlJc w:val="left"/>
      <w:pPr>
        <w:tabs>
          <w:tab w:val="num" w:pos="360"/>
        </w:tabs>
        <w:ind w:left="360" w:hanging="360"/>
      </w:pPr>
      <w:rPr>
        <w:rFonts w:ascii="Symbol" w:hAnsi="Symbol" w:hint="default"/>
      </w:rPr>
    </w:lvl>
    <w:lvl w:ilvl="1" w:tplc="B9CEB15A">
      <w:start w:val="1"/>
      <w:numFmt w:val="bullet"/>
      <w:lvlText w:val="―"/>
      <w:lvlJc w:val="left"/>
      <w:pPr>
        <w:tabs>
          <w:tab w:val="num" w:pos="1440"/>
        </w:tabs>
        <w:ind w:left="1440" w:hanging="360"/>
      </w:pPr>
      <w:rPr>
        <w:rFonts w:ascii="Garamond" w:hAnsi="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E027F8"/>
    <w:multiLevelType w:val="multilevel"/>
    <w:tmpl w:val="1D88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50696"/>
    <w:multiLevelType w:val="multilevel"/>
    <w:tmpl w:val="D726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17138"/>
    <w:multiLevelType w:val="hybridMultilevel"/>
    <w:tmpl w:val="8C283EDA"/>
    <w:lvl w:ilvl="0" w:tplc="7308564A">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nsid w:val="2FD660FB"/>
    <w:multiLevelType w:val="hybridMultilevel"/>
    <w:tmpl w:val="73ECC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A57132"/>
    <w:multiLevelType w:val="multilevel"/>
    <w:tmpl w:val="C4D0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9B4A07"/>
    <w:multiLevelType w:val="multilevel"/>
    <w:tmpl w:val="6FB4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3562A"/>
    <w:multiLevelType w:val="hybridMultilevel"/>
    <w:tmpl w:val="83CE1868"/>
    <w:lvl w:ilvl="0" w:tplc="0958F8F0">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D048C6"/>
    <w:multiLevelType w:val="multilevel"/>
    <w:tmpl w:val="25E2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D6FD7"/>
    <w:multiLevelType w:val="multilevel"/>
    <w:tmpl w:val="B0EE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503A46"/>
    <w:multiLevelType w:val="hybridMultilevel"/>
    <w:tmpl w:val="979A6128"/>
    <w:lvl w:ilvl="0" w:tplc="0958F8F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F54510"/>
    <w:multiLevelType w:val="multilevel"/>
    <w:tmpl w:val="634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96836"/>
    <w:multiLevelType w:val="multilevel"/>
    <w:tmpl w:val="5B72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8C46E2"/>
    <w:multiLevelType w:val="hybridMultilevel"/>
    <w:tmpl w:val="3772A364"/>
    <w:lvl w:ilvl="0" w:tplc="7308564A">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2">
    <w:nsid w:val="50312059"/>
    <w:multiLevelType w:val="hybridMultilevel"/>
    <w:tmpl w:val="5E58CA06"/>
    <w:lvl w:ilvl="0" w:tplc="E57087F6">
      <w:start w:val="1"/>
      <w:numFmt w:val="bullet"/>
      <w:lvlText w:val=""/>
      <w:lvlJc w:val="left"/>
      <w:pPr>
        <w:tabs>
          <w:tab w:val="num" w:pos="720"/>
        </w:tabs>
        <w:ind w:left="720" w:hanging="360"/>
      </w:pPr>
      <w:rPr>
        <w:rFonts w:ascii="Wingdings 2" w:hAnsi="Wingdings 2" w:hint="default"/>
      </w:rPr>
    </w:lvl>
    <w:lvl w:ilvl="1" w:tplc="7B76C8C0" w:tentative="1">
      <w:start w:val="1"/>
      <w:numFmt w:val="bullet"/>
      <w:lvlText w:val=""/>
      <w:lvlJc w:val="left"/>
      <w:pPr>
        <w:tabs>
          <w:tab w:val="num" w:pos="1440"/>
        </w:tabs>
        <w:ind w:left="1440" w:hanging="360"/>
      </w:pPr>
      <w:rPr>
        <w:rFonts w:ascii="Wingdings 2" w:hAnsi="Wingdings 2" w:hint="default"/>
      </w:rPr>
    </w:lvl>
    <w:lvl w:ilvl="2" w:tplc="FC503F8C" w:tentative="1">
      <w:start w:val="1"/>
      <w:numFmt w:val="bullet"/>
      <w:lvlText w:val=""/>
      <w:lvlJc w:val="left"/>
      <w:pPr>
        <w:tabs>
          <w:tab w:val="num" w:pos="2160"/>
        </w:tabs>
        <w:ind w:left="2160" w:hanging="360"/>
      </w:pPr>
      <w:rPr>
        <w:rFonts w:ascii="Wingdings 2" w:hAnsi="Wingdings 2" w:hint="default"/>
      </w:rPr>
    </w:lvl>
    <w:lvl w:ilvl="3" w:tplc="296EBB74" w:tentative="1">
      <w:start w:val="1"/>
      <w:numFmt w:val="bullet"/>
      <w:lvlText w:val=""/>
      <w:lvlJc w:val="left"/>
      <w:pPr>
        <w:tabs>
          <w:tab w:val="num" w:pos="2880"/>
        </w:tabs>
        <w:ind w:left="2880" w:hanging="360"/>
      </w:pPr>
      <w:rPr>
        <w:rFonts w:ascii="Wingdings 2" w:hAnsi="Wingdings 2" w:hint="default"/>
      </w:rPr>
    </w:lvl>
    <w:lvl w:ilvl="4" w:tplc="E7D2298A" w:tentative="1">
      <w:start w:val="1"/>
      <w:numFmt w:val="bullet"/>
      <w:lvlText w:val=""/>
      <w:lvlJc w:val="left"/>
      <w:pPr>
        <w:tabs>
          <w:tab w:val="num" w:pos="3600"/>
        </w:tabs>
        <w:ind w:left="3600" w:hanging="360"/>
      </w:pPr>
      <w:rPr>
        <w:rFonts w:ascii="Wingdings 2" w:hAnsi="Wingdings 2" w:hint="default"/>
      </w:rPr>
    </w:lvl>
    <w:lvl w:ilvl="5" w:tplc="0BAC2DBC" w:tentative="1">
      <w:start w:val="1"/>
      <w:numFmt w:val="bullet"/>
      <w:lvlText w:val=""/>
      <w:lvlJc w:val="left"/>
      <w:pPr>
        <w:tabs>
          <w:tab w:val="num" w:pos="4320"/>
        </w:tabs>
        <w:ind w:left="4320" w:hanging="360"/>
      </w:pPr>
      <w:rPr>
        <w:rFonts w:ascii="Wingdings 2" w:hAnsi="Wingdings 2" w:hint="default"/>
      </w:rPr>
    </w:lvl>
    <w:lvl w:ilvl="6" w:tplc="EB00E20C" w:tentative="1">
      <w:start w:val="1"/>
      <w:numFmt w:val="bullet"/>
      <w:lvlText w:val=""/>
      <w:lvlJc w:val="left"/>
      <w:pPr>
        <w:tabs>
          <w:tab w:val="num" w:pos="5040"/>
        </w:tabs>
        <w:ind w:left="5040" w:hanging="360"/>
      </w:pPr>
      <w:rPr>
        <w:rFonts w:ascii="Wingdings 2" w:hAnsi="Wingdings 2" w:hint="default"/>
      </w:rPr>
    </w:lvl>
    <w:lvl w:ilvl="7" w:tplc="741A745C" w:tentative="1">
      <w:start w:val="1"/>
      <w:numFmt w:val="bullet"/>
      <w:lvlText w:val=""/>
      <w:lvlJc w:val="left"/>
      <w:pPr>
        <w:tabs>
          <w:tab w:val="num" w:pos="5760"/>
        </w:tabs>
        <w:ind w:left="5760" w:hanging="360"/>
      </w:pPr>
      <w:rPr>
        <w:rFonts w:ascii="Wingdings 2" w:hAnsi="Wingdings 2" w:hint="default"/>
      </w:rPr>
    </w:lvl>
    <w:lvl w:ilvl="8" w:tplc="59F69B16" w:tentative="1">
      <w:start w:val="1"/>
      <w:numFmt w:val="bullet"/>
      <w:lvlText w:val=""/>
      <w:lvlJc w:val="left"/>
      <w:pPr>
        <w:tabs>
          <w:tab w:val="num" w:pos="6480"/>
        </w:tabs>
        <w:ind w:left="6480" w:hanging="360"/>
      </w:pPr>
      <w:rPr>
        <w:rFonts w:ascii="Wingdings 2" w:hAnsi="Wingdings 2" w:hint="default"/>
      </w:rPr>
    </w:lvl>
  </w:abstractNum>
  <w:abstractNum w:abstractNumId="23">
    <w:nsid w:val="52CD4F8E"/>
    <w:multiLevelType w:val="multilevel"/>
    <w:tmpl w:val="7BB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A41F0"/>
    <w:multiLevelType w:val="multilevel"/>
    <w:tmpl w:val="A17C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DD00C2"/>
    <w:multiLevelType w:val="hybridMultilevel"/>
    <w:tmpl w:val="64023EA2"/>
    <w:lvl w:ilvl="0" w:tplc="C36A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D50549"/>
    <w:multiLevelType w:val="multilevel"/>
    <w:tmpl w:val="E35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EA5BEE"/>
    <w:multiLevelType w:val="hybridMultilevel"/>
    <w:tmpl w:val="E9FE74AA"/>
    <w:lvl w:ilvl="0" w:tplc="2A60149C">
      <w:start w:val="1"/>
      <w:numFmt w:val="bullet"/>
      <w:lvlText w:val=""/>
      <w:lvlJc w:val="left"/>
      <w:pPr>
        <w:tabs>
          <w:tab w:val="num" w:pos="1656"/>
        </w:tabs>
        <w:ind w:left="1656" w:hanging="396"/>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nsid w:val="7C8141EF"/>
    <w:multiLevelType w:val="multilevel"/>
    <w:tmpl w:val="7E9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25"/>
  </w:num>
  <w:num w:numId="4">
    <w:abstractNumId w:val="12"/>
  </w:num>
  <w:num w:numId="5">
    <w:abstractNumId w:val="15"/>
  </w:num>
  <w:num w:numId="6">
    <w:abstractNumId w:val="18"/>
  </w:num>
  <w:num w:numId="7">
    <w:abstractNumId w:val="22"/>
  </w:num>
  <w:num w:numId="8">
    <w:abstractNumId w:val="23"/>
  </w:num>
  <w:num w:numId="9">
    <w:abstractNumId w:val="16"/>
  </w:num>
  <w:num w:numId="10">
    <w:abstractNumId w:val="28"/>
  </w:num>
  <w:num w:numId="11">
    <w:abstractNumId w:val="10"/>
  </w:num>
  <w:num w:numId="12">
    <w:abstractNumId w:val="4"/>
  </w:num>
  <w:num w:numId="13">
    <w:abstractNumId w:val="19"/>
  </w:num>
  <w:num w:numId="14">
    <w:abstractNumId w:val="9"/>
  </w:num>
  <w:num w:numId="15">
    <w:abstractNumId w:val="6"/>
  </w:num>
  <w:num w:numId="16">
    <w:abstractNumId w:val="13"/>
  </w:num>
  <w:num w:numId="17">
    <w:abstractNumId w:val="14"/>
  </w:num>
  <w:num w:numId="18">
    <w:abstractNumId w:val="3"/>
  </w:num>
  <w:num w:numId="19">
    <w:abstractNumId w:val="20"/>
  </w:num>
  <w:num w:numId="20">
    <w:abstractNumId w:val="7"/>
  </w:num>
  <w:num w:numId="21">
    <w:abstractNumId w:val="24"/>
  </w:num>
  <w:num w:numId="22">
    <w:abstractNumId w:val="26"/>
  </w:num>
  <w:num w:numId="23">
    <w:abstractNumId w:val="17"/>
  </w:num>
  <w:num w:numId="24">
    <w:abstractNumId w:val="1"/>
  </w:num>
  <w:num w:numId="25">
    <w:abstractNumId w:val="0"/>
  </w:num>
  <w:num w:numId="26">
    <w:abstractNumId w:val="5"/>
  </w:num>
  <w:num w:numId="27">
    <w:abstractNumId w:val="11"/>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E2"/>
    <w:rsid w:val="00022F4F"/>
    <w:rsid w:val="000272F7"/>
    <w:rsid w:val="001E08F2"/>
    <w:rsid w:val="00285108"/>
    <w:rsid w:val="0030065F"/>
    <w:rsid w:val="003B359C"/>
    <w:rsid w:val="00403AA9"/>
    <w:rsid w:val="00410AC6"/>
    <w:rsid w:val="005528FF"/>
    <w:rsid w:val="005E08CC"/>
    <w:rsid w:val="006B2BFF"/>
    <w:rsid w:val="006F7786"/>
    <w:rsid w:val="0074468F"/>
    <w:rsid w:val="008A294B"/>
    <w:rsid w:val="00944649"/>
    <w:rsid w:val="009C3108"/>
    <w:rsid w:val="009E3377"/>
    <w:rsid w:val="00A304AF"/>
    <w:rsid w:val="00AB6A0F"/>
    <w:rsid w:val="00AD5A3C"/>
    <w:rsid w:val="00B77D3D"/>
    <w:rsid w:val="00C914C9"/>
    <w:rsid w:val="00CB0DE2"/>
    <w:rsid w:val="00D51CD8"/>
    <w:rsid w:val="00DD2592"/>
    <w:rsid w:val="00E642CB"/>
    <w:rsid w:val="00EC7404"/>
    <w:rsid w:val="00EF726D"/>
    <w:rsid w:val="00F106F6"/>
    <w:rsid w:val="00F24513"/>
    <w:rsid w:val="00F9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E2"/>
    <w:pPr>
      <w:spacing w:after="0" w:line="240" w:lineRule="auto"/>
    </w:pPr>
    <w:rPr>
      <w:rFonts w:eastAsia="Times New Roman"/>
    </w:rPr>
  </w:style>
  <w:style w:type="paragraph" w:styleId="Heading1">
    <w:name w:val="heading 1"/>
    <w:basedOn w:val="Normal"/>
    <w:next w:val="Normal"/>
    <w:link w:val="Heading1Char"/>
    <w:qFormat/>
    <w:rsid w:val="00CB0DE2"/>
    <w:pPr>
      <w:keepNext/>
      <w:outlineLvl w:val="0"/>
    </w:pPr>
    <w:rPr>
      <w:rFonts w:ascii="Arial Narrow" w:hAnsi="Arial Narrow"/>
      <w:b/>
      <w:bCs/>
      <w:sz w:val="48"/>
    </w:rPr>
  </w:style>
  <w:style w:type="paragraph" w:styleId="Heading2">
    <w:name w:val="heading 2"/>
    <w:basedOn w:val="Normal"/>
    <w:next w:val="Normal"/>
    <w:link w:val="Heading2Char"/>
    <w:uiPriority w:val="9"/>
    <w:semiHidden/>
    <w:unhideWhenUsed/>
    <w:qFormat/>
    <w:rsid w:val="00F245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B0DE2"/>
    <w:pPr>
      <w:keepNext/>
      <w:tabs>
        <w:tab w:val="left" w:pos="1440"/>
      </w:tabs>
      <w:outlineLvl w:val="2"/>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DE2"/>
    <w:rPr>
      <w:rFonts w:ascii="Arial Narrow" w:eastAsia="Times New Roman" w:hAnsi="Arial Narrow"/>
      <w:b/>
      <w:bCs/>
      <w:sz w:val="48"/>
    </w:rPr>
  </w:style>
  <w:style w:type="character" w:customStyle="1" w:styleId="Heading3Char">
    <w:name w:val="Heading 3 Char"/>
    <w:basedOn w:val="DefaultParagraphFont"/>
    <w:link w:val="Heading3"/>
    <w:rsid w:val="00CB0DE2"/>
    <w:rPr>
      <w:rFonts w:ascii="Arial Narrow" w:eastAsia="Times New Roman" w:hAnsi="Arial Narrow"/>
      <w:sz w:val="28"/>
    </w:rPr>
  </w:style>
  <w:style w:type="character" w:styleId="Hyperlink">
    <w:name w:val="Hyperlink"/>
    <w:basedOn w:val="DefaultParagraphFont"/>
    <w:rsid w:val="00CB0DE2"/>
    <w:rPr>
      <w:color w:val="0000FF"/>
      <w:u w:val="single"/>
    </w:rPr>
  </w:style>
  <w:style w:type="paragraph" w:styleId="BodyTextIndent">
    <w:name w:val="Body Text Indent"/>
    <w:basedOn w:val="Normal"/>
    <w:link w:val="BodyTextIndentChar"/>
    <w:rsid w:val="00CB0DE2"/>
    <w:pPr>
      <w:tabs>
        <w:tab w:val="left" w:pos="1440"/>
      </w:tabs>
      <w:ind w:left="1440" w:hanging="1440"/>
    </w:pPr>
    <w:rPr>
      <w:rFonts w:ascii="Arial Narrow" w:hAnsi="Arial Narrow"/>
    </w:rPr>
  </w:style>
  <w:style w:type="character" w:customStyle="1" w:styleId="BodyTextIndentChar">
    <w:name w:val="Body Text Indent Char"/>
    <w:basedOn w:val="DefaultParagraphFont"/>
    <w:link w:val="BodyTextIndent"/>
    <w:rsid w:val="00CB0DE2"/>
    <w:rPr>
      <w:rFonts w:ascii="Arial Narrow" w:eastAsia="Times New Roman" w:hAnsi="Arial Narrow"/>
    </w:rPr>
  </w:style>
  <w:style w:type="paragraph" w:styleId="Header">
    <w:name w:val="header"/>
    <w:basedOn w:val="Normal"/>
    <w:link w:val="HeaderChar"/>
    <w:rsid w:val="00CB0DE2"/>
    <w:pPr>
      <w:tabs>
        <w:tab w:val="center" w:pos="4320"/>
        <w:tab w:val="right" w:pos="8640"/>
      </w:tabs>
    </w:pPr>
  </w:style>
  <w:style w:type="character" w:customStyle="1" w:styleId="HeaderChar">
    <w:name w:val="Header Char"/>
    <w:basedOn w:val="DefaultParagraphFont"/>
    <w:link w:val="Header"/>
    <w:rsid w:val="00CB0DE2"/>
    <w:rPr>
      <w:rFonts w:eastAsia="Times New Roman"/>
    </w:rPr>
  </w:style>
  <w:style w:type="character" w:styleId="PageNumber">
    <w:name w:val="page number"/>
    <w:basedOn w:val="DefaultParagraphFont"/>
    <w:rsid w:val="00CB0DE2"/>
  </w:style>
  <w:style w:type="character" w:customStyle="1" w:styleId="a">
    <w:name w:val="a"/>
    <w:basedOn w:val="DefaultParagraphFont"/>
    <w:rsid w:val="00CB0DE2"/>
  </w:style>
  <w:style w:type="paragraph" w:styleId="NormalWeb">
    <w:name w:val="Normal (Web)"/>
    <w:basedOn w:val="Normal"/>
    <w:rsid w:val="00CB0DE2"/>
    <w:pPr>
      <w:spacing w:before="100" w:beforeAutospacing="1" w:after="100" w:afterAutospacing="1"/>
    </w:pPr>
  </w:style>
  <w:style w:type="character" w:styleId="Strong">
    <w:name w:val="Strong"/>
    <w:basedOn w:val="DefaultParagraphFont"/>
    <w:qFormat/>
    <w:rsid w:val="00CB0DE2"/>
    <w:rPr>
      <w:b/>
      <w:bCs/>
    </w:rPr>
  </w:style>
  <w:style w:type="character" w:customStyle="1" w:styleId="Title1">
    <w:name w:val="Title1"/>
    <w:basedOn w:val="DefaultParagraphFont"/>
    <w:rsid w:val="00CB0DE2"/>
  </w:style>
  <w:style w:type="character" w:styleId="FollowedHyperlink">
    <w:name w:val="FollowedHyperlink"/>
    <w:basedOn w:val="DefaultParagraphFont"/>
    <w:uiPriority w:val="99"/>
    <w:semiHidden/>
    <w:unhideWhenUsed/>
    <w:rsid w:val="00CB0DE2"/>
    <w:rPr>
      <w:color w:val="800080" w:themeColor="followedHyperlink"/>
      <w:u w:val="single"/>
    </w:rPr>
  </w:style>
  <w:style w:type="paragraph" w:styleId="Footer">
    <w:name w:val="footer"/>
    <w:basedOn w:val="Normal"/>
    <w:link w:val="FooterChar"/>
    <w:uiPriority w:val="99"/>
    <w:semiHidden/>
    <w:unhideWhenUsed/>
    <w:rsid w:val="00AB6A0F"/>
    <w:pPr>
      <w:tabs>
        <w:tab w:val="center" w:pos="4680"/>
        <w:tab w:val="right" w:pos="9360"/>
      </w:tabs>
    </w:pPr>
  </w:style>
  <w:style w:type="character" w:customStyle="1" w:styleId="FooterChar">
    <w:name w:val="Footer Char"/>
    <w:basedOn w:val="DefaultParagraphFont"/>
    <w:link w:val="Footer"/>
    <w:uiPriority w:val="99"/>
    <w:semiHidden/>
    <w:rsid w:val="00AB6A0F"/>
    <w:rPr>
      <w:rFonts w:eastAsia="Times New Roman"/>
    </w:rPr>
  </w:style>
  <w:style w:type="character" w:customStyle="1" w:styleId="Heading2Char">
    <w:name w:val="Heading 2 Char"/>
    <w:basedOn w:val="DefaultParagraphFont"/>
    <w:link w:val="Heading2"/>
    <w:uiPriority w:val="9"/>
    <w:semiHidden/>
    <w:rsid w:val="00F2451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F24513"/>
    <w:pPr>
      <w:jc w:val="center"/>
    </w:pPr>
    <w:rPr>
      <w:b/>
      <w:bCs/>
      <w:sz w:val="20"/>
      <w:u w:val="single"/>
    </w:rPr>
  </w:style>
  <w:style w:type="character" w:customStyle="1" w:styleId="TitleChar">
    <w:name w:val="Title Char"/>
    <w:basedOn w:val="DefaultParagraphFont"/>
    <w:link w:val="Title"/>
    <w:rsid w:val="00F24513"/>
    <w:rPr>
      <w:rFonts w:eastAsia="Times New Roman"/>
      <w:b/>
      <w:bCs/>
      <w:sz w:val="20"/>
      <w:u w:val="single"/>
    </w:rPr>
  </w:style>
  <w:style w:type="paragraph" w:styleId="ListParagraph">
    <w:name w:val="List Paragraph"/>
    <w:basedOn w:val="Normal"/>
    <w:uiPriority w:val="34"/>
    <w:qFormat/>
    <w:rsid w:val="009E3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E2"/>
    <w:pPr>
      <w:spacing w:after="0" w:line="240" w:lineRule="auto"/>
    </w:pPr>
    <w:rPr>
      <w:rFonts w:eastAsia="Times New Roman"/>
    </w:rPr>
  </w:style>
  <w:style w:type="paragraph" w:styleId="Heading1">
    <w:name w:val="heading 1"/>
    <w:basedOn w:val="Normal"/>
    <w:next w:val="Normal"/>
    <w:link w:val="Heading1Char"/>
    <w:qFormat/>
    <w:rsid w:val="00CB0DE2"/>
    <w:pPr>
      <w:keepNext/>
      <w:outlineLvl w:val="0"/>
    </w:pPr>
    <w:rPr>
      <w:rFonts w:ascii="Arial Narrow" w:hAnsi="Arial Narrow"/>
      <w:b/>
      <w:bCs/>
      <w:sz w:val="48"/>
    </w:rPr>
  </w:style>
  <w:style w:type="paragraph" w:styleId="Heading2">
    <w:name w:val="heading 2"/>
    <w:basedOn w:val="Normal"/>
    <w:next w:val="Normal"/>
    <w:link w:val="Heading2Char"/>
    <w:uiPriority w:val="9"/>
    <w:semiHidden/>
    <w:unhideWhenUsed/>
    <w:qFormat/>
    <w:rsid w:val="00F245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B0DE2"/>
    <w:pPr>
      <w:keepNext/>
      <w:tabs>
        <w:tab w:val="left" w:pos="1440"/>
      </w:tabs>
      <w:outlineLvl w:val="2"/>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DE2"/>
    <w:rPr>
      <w:rFonts w:ascii="Arial Narrow" w:eastAsia="Times New Roman" w:hAnsi="Arial Narrow"/>
      <w:b/>
      <w:bCs/>
      <w:sz w:val="48"/>
    </w:rPr>
  </w:style>
  <w:style w:type="character" w:customStyle="1" w:styleId="Heading3Char">
    <w:name w:val="Heading 3 Char"/>
    <w:basedOn w:val="DefaultParagraphFont"/>
    <w:link w:val="Heading3"/>
    <w:rsid w:val="00CB0DE2"/>
    <w:rPr>
      <w:rFonts w:ascii="Arial Narrow" w:eastAsia="Times New Roman" w:hAnsi="Arial Narrow"/>
      <w:sz w:val="28"/>
    </w:rPr>
  </w:style>
  <w:style w:type="character" w:styleId="Hyperlink">
    <w:name w:val="Hyperlink"/>
    <w:basedOn w:val="DefaultParagraphFont"/>
    <w:rsid w:val="00CB0DE2"/>
    <w:rPr>
      <w:color w:val="0000FF"/>
      <w:u w:val="single"/>
    </w:rPr>
  </w:style>
  <w:style w:type="paragraph" w:styleId="BodyTextIndent">
    <w:name w:val="Body Text Indent"/>
    <w:basedOn w:val="Normal"/>
    <w:link w:val="BodyTextIndentChar"/>
    <w:rsid w:val="00CB0DE2"/>
    <w:pPr>
      <w:tabs>
        <w:tab w:val="left" w:pos="1440"/>
      </w:tabs>
      <w:ind w:left="1440" w:hanging="1440"/>
    </w:pPr>
    <w:rPr>
      <w:rFonts w:ascii="Arial Narrow" w:hAnsi="Arial Narrow"/>
    </w:rPr>
  </w:style>
  <w:style w:type="character" w:customStyle="1" w:styleId="BodyTextIndentChar">
    <w:name w:val="Body Text Indent Char"/>
    <w:basedOn w:val="DefaultParagraphFont"/>
    <w:link w:val="BodyTextIndent"/>
    <w:rsid w:val="00CB0DE2"/>
    <w:rPr>
      <w:rFonts w:ascii="Arial Narrow" w:eastAsia="Times New Roman" w:hAnsi="Arial Narrow"/>
    </w:rPr>
  </w:style>
  <w:style w:type="paragraph" w:styleId="Header">
    <w:name w:val="header"/>
    <w:basedOn w:val="Normal"/>
    <w:link w:val="HeaderChar"/>
    <w:rsid w:val="00CB0DE2"/>
    <w:pPr>
      <w:tabs>
        <w:tab w:val="center" w:pos="4320"/>
        <w:tab w:val="right" w:pos="8640"/>
      </w:tabs>
    </w:pPr>
  </w:style>
  <w:style w:type="character" w:customStyle="1" w:styleId="HeaderChar">
    <w:name w:val="Header Char"/>
    <w:basedOn w:val="DefaultParagraphFont"/>
    <w:link w:val="Header"/>
    <w:rsid w:val="00CB0DE2"/>
    <w:rPr>
      <w:rFonts w:eastAsia="Times New Roman"/>
    </w:rPr>
  </w:style>
  <w:style w:type="character" w:styleId="PageNumber">
    <w:name w:val="page number"/>
    <w:basedOn w:val="DefaultParagraphFont"/>
    <w:rsid w:val="00CB0DE2"/>
  </w:style>
  <w:style w:type="character" w:customStyle="1" w:styleId="a">
    <w:name w:val="a"/>
    <w:basedOn w:val="DefaultParagraphFont"/>
    <w:rsid w:val="00CB0DE2"/>
  </w:style>
  <w:style w:type="paragraph" w:styleId="NormalWeb">
    <w:name w:val="Normal (Web)"/>
    <w:basedOn w:val="Normal"/>
    <w:rsid w:val="00CB0DE2"/>
    <w:pPr>
      <w:spacing w:before="100" w:beforeAutospacing="1" w:after="100" w:afterAutospacing="1"/>
    </w:pPr>
  </w:style>
  <w:style w:type="character" w:styleId="Strong">
    <w:name w:val="Strong"/>
    <w:basedOn w:val="DefaultParagraphFont"/>
    <w:qFormat/>
    <w:rsid w:val="00CB0DE2"/>
    <w:rPr>
      <w:b/>
      <w:bCs/>
    </w:rPr>
  </w:style>
  <w:style w:type="character" w:customStyle="1" w:styleId="Title1">
    <w:name w:val="Title1"/>
    <w:basedOn w:val="DefaultParagraphFont"/>
    <w:rsid w:val="00CB0DE2"/>
  </w:style>
  <w:style w:type="character" w:styleId="FollowedHyperlink">
    <w:name w:val="FollowedHyperlink"/>
    <w:basedOn w:val="DefaultParagraphFont"/>
    <w:uiPriority w:val="99"/>
    <w:semiHidden/>
    <w:unhideWhenUsed/>
    <w:rsid w:val="00CB0DE2"/>
    <w:rPr>
      <w:color w:val="800080" w:themeColor="followedHyperlink"/>
      <w:u w:val="single"/>
    </w:rPr>
  </w:style>
  <w:style w:type="paragraph" w:styleId="Footer">
    <w:name w:val="footer"/>
    <w:basedOn w:val="Normal"/>
    <w:link w:val="FooterChar"/>
    <w:uiPriority w:val="99"/>
    <w:semiHidden/>
    <w:unhideWhenUsed/>
    <w:rsid w:val="00AB6A0F"/>
    <w:pPr>
      <w:tabs>
        <w:tab w:val="center" w:pos="4680"/>
        <w:tab w:val="right" w:pos="9360"/>
      </w:tabs>
    </w:pPr>
  </w:style>
  <w:style w:type="character" w:customStyle="1" w:styleId="FooterChar">
    <w:name w:val="Footer Char"/>
    <w:basedOn w:val="DefaultParagraphFont"/>
    <w:link w:val="Footer"/>
    <w:uiPriority w:val="99"/>
    <w:semiHidden/>
    <w:rsid w:val="00AB6A0F"/>
    <w:rPr>
      <w:rFonts w:eastAsia="Times New Roman"/>
    </w:rPr>
  </w:style>
  <w:style w:type="character" w:customStyle="1" w:styleId="Heading2Char">
    <w:name w:val="Heading 2 Char"/>
    <w:basedOn w:val="DefaultParagraphFont"/>
    <w:link w:val="Heading2"/>
    <w:uiPriority w:val="9"/>
    <w:semiHidden/>
    <w:rsid w:val="00F2451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F24513"/>
    <w:pPr>
      <w:jc w:val="center"/>
    </w:pPr>
    <w:rPr>
      <w:b/>
      <w:bCs/>
      <w:sz w:val="20"/>
      <w:u w:val="single"/>
    </w:rPr>
  </w:style>
  <w:style w:type="character" w:customStyle="1" w:styleId="TitleChar">
    <w:name w:val="Title Char"/>
    <w:basedOn w:val="DefaultParagraphFont"/>
    <w:link w:val="Title"/>
    <w:rsid w:val="00F24513"/>
    <w:rPr>
      <w:rFonts w:eastAsia="Times New Roman"/>
      <w:b/>
      <w:bCs/>
      <w:sz w:val="20"/>
      <w:u w:val="single"/>
    </w:rPr>
  </w:style>
  <w:style w:type="paragraph" w:styleId="ListParagraph">
    <w:name w:val="List Paragraph"/>
    <w:basedOn w:val="Normal"/>
    <w:uiPriority w:val="34"/>
    <w:qFormat/>
    <w:rsid w:val="009E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a146@psu.edu" TargetMode="External"/><Relationship Id="rId13" Type="http://schemas.openxmlformats.org/officeDocument/2006/relationships/hyperlink" Target="https://owl.english.purdue.edu/owl/resource/564/0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princeton.edu/~august/cv.pdf" TargetMode="External"/><Relationship Id="rId17" Type="http://schemas.openxmlformats.org/officeDocument/2006/relationships/hyperlink" Target="http://www.career.cornell.edu/students/grad/cv.cfm" TargetMode="External"/><Relationship Id="rId2" Type="http://schemas.openxmlformats.org/officeDocument/2006/relationships/styles" Target="styles.xml"/><Relationship Id="rId16" Type="http://schemas.openxmlformats.org/officeDocument/2006/relationships/hyperlink" Target="http://www.utexas.edu/cola/orgs/lacs/Students/Graduate-Students/CV-Cover-Letter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eer.arizona.edu/pdf/examples/Resumes/curriculum.doc" TargetMode="External"/><Relationship Id="rId5" Type="http://schemas.openxmlformats.org/officeDocument/2006/relationships/webSettings" Target="webSettings.xml"/><Relationship Id="rId15" Type="http://schemas.openxmlformats.org/officeDocument/2006/relationships/hyperlink" Target="http://chronicle.com/article/From-CV-to-1-Page-R-sum-/138739/" TargetMode="External"/><Relationship Id="rId10" Type="http://schemas.openxmlformats.org/officeDocument/2006/relationships/hyperlink" Target="http://chronicle.com/article/The-Basics-of-Science-CVs/4627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wl.english.purdue.edu/owl/resource/641/01/" TargetMode="External"/><Relationship Id="rId14" Type="http://schemas.openxmlformats.org/officeDocument/2006/relationships/hyperlink" Target="http://studentaffairs.psu.edu/career/students/resum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Messuri</dc:creator>
  <cp:lastModifiedBy>Leslie</cp:lastModifiedBy>
  <cp:revision>2</cp:revision>
  <dcterms:created xsi:type="dcterms:W3CDTF">2016-09-28T17:04:00Z</dcterms:created>
  <dcterms:modified xsi:type="dcterms:W3CDTF">2016-09-28T17:04:00Z</dcterms:modified>
</cp:coreProperties>
</file>